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95E4" w14:textId="77777777" w:rsidR="00E7669C" w:rsidRPr="000228CB" w:rsidRDefault="009977FD" w:rsidP="000228CB">
      <w:pPr>
        <w:pStyle w:val="Nadpis11"/>
        <w:spacing w:before="139" w:line="276" w:lineRule="auto"/>
        <w:rPr>
          <w:rFonts w:ascii="Arial" w:hAnsi="Arial" w:cs="Arial"/>
        </w:rPr>
      </w:pPr>
      <w:r w:rsidRPr="000228CB">
        <w:rPr>
          <w:rFonts w:ascii="Arial" w:hAnsi="Arial" w:cs="Arial"/>
          <w:noProof/>
          <w:lang w:bidi="ar-SA"/>
        </w:rPr>
        <w:drawing>
          <wp:anchor distT="0" distB="0" distL="0" distR="0" simplePos="0" relativeHeight="251658240" behindDoc="0" locked="0" layoutInCell="1" allowOverlap="1" wp14:anchorId="4815154F" wp14:editId="6BDF4745">
            <wp:simplePos x="0" y="0"/>
            <wp:positionH relativeFrom="page">
              <wp:posOffset>4804913</wp:posOffset>
            </wp:positionH>
            <wp:positionV relativeFrom="paragraph">
              <wp:posOffset>-415506</wp:posOffset>
            </wp:positionV>
            <wp:extent cx="1794295" cy="1372488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721" cy="138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8CB">
        <w:rPr>
          <w:rFonts w:ascii="Arial" w:hAnsi="Arial" w:cs="Arial"/>
        </w:rPr>
        <w:t xml:space="preserve">Všeobecné </w:t>
      </w:r>
      <w:r w:rsidR="006F44AE">
        <w:rPr>
          <w:rFonts w:ascii="Arial" w:hAnsi="Arial" w:cs="Arial"/>
        </w:rPr>
        <w:t>Zmluvné P</w:t>
      </w:r>
      <w:r w:rsidRPr="000228CB">
        <w:rPr>
          <w:rFonts w:ascii="Arial" w:hAnsi="Arial" w:cs="Arial"/>
        </w:rPr>
        <w:t>odmienky účasti</w:t>
      </w:r>
    </w:p>
    <w:p w14:paraId="485C2751" w14:textId="77777777" w:rsidR="00E7669C" w:rsidRPr="000228CB" w:rsidRDefault="009977FD" w:rsidP="000228CB">
      <w:pPr>
        <w:spacing w:line="276" w:lineRule="auto"/>
        <w:ind w:left="102" w:right="3337"/>
        <w:rPr>
          <w:rFonts w:ascii="Arial" w:hAnsi="Arial" w:cs="Arial"/>
          <w:b/>
          <w:sz w:val="28"/>
        </w:rPr>
      </w:pPr>
      <w:r w:rsidRPr="000228CB">
        <w:rPr>
          <w:rFonts w:ascii="Arial" w:hAnsi="Arial" w:cs="Arial"/>
          <w:b/>
          <w:sz w:val="28"/>
        </w:rPr>
        <w:t xml:space="preserve">na </w:t>
      </w:r>
      <w:r w:rsidR="007C4E9C">
        <w:rPr>
          <w:rFonts w:ascii="Arial" w:hAnsi="Arial" w:cs="Arial"/>
          <w:b/>
          <w:sz w:val="28"/>
        </w:rPr>
        <w:t>krúžkoch a tréningoch</w:t>
      </w:r>
      <w:r w:rsidRPr="000228CB">
        <w:rPr>
          <w:rFonts w:ascii="Arial" w:hAnsi="Arial" w:cs="Arial"/>
          <w:b/>
          <w:sz w:val="28"/>
        </w:rPr>
        <w:t xml:space="preserve"> v Lanovom centre OUTDOOR Park Prešov.</w:t>
      </w:r>
    </w:p>
    <w:p w14:paraId="125D1FF3" w14:textId="77777777" w:rsidR="00E7669C" w:rsidRPr="000228CB" w:rsidRDefault="00E7669C" w:rsidP="000228CB">
      <w:pPr>
        <w:pStyle w:val="Zkladntext"/>
        <w:spacing w:before="7" w:line="276" w:lineRule="auto"/>
        <w:ind w:left="0" w:firstLine="0"/>
        <w:rPr>
          <w:b/>
          <w:sz w:val="20"/>
        </w:rPr>
      </w:pPr>
    </w:p>
    <w:p w14:paraId="199F78BC" w14:textId="77777777" w:rsidR="00A96004" w:rsidRPr="000228CB" w:rsidRDefault="00A96004" w:rsidP="000228CB">
      <w:pPr>
        <w:spacing w:before="100" w:beforeAutospacing="1" w:line="276" w:lineRule="auto"/>
        <w:jc w:val="both"/>
        <w:rPr>
          <w:rFonts w:eastAsia="Times New Roman" w:cs="Arial"/>
          <w:b/>
          <w:bCs/>
          <w:color w:val="000000"/>
          <w:sz w:val="20"/>
          <w:szCs w:val="20"/>
        </w:rPr>
      </w:pPr>
      <w:r w:rsidRPr="000228CB">
        <w:rPr>
          <w:rFonts w:eastAsia="Times New Roman" w:cs="Arial"/>
          <w:b/>
          <w:bCs/>
          <w:color w:val="000000"/>
          <w:sz w:val="20"/>
          <w:szCs w:val="20"/>
        </w:rPr>
        <w:t xml:space="preserve">Preambula </w:t>
      </w:r>
    </w:p>
    <w:p w14:paraId="15E77467" w14:textId="77777777" w:rsidR="00A96004" w:rsidRPr="000228CB" w:rsidRDefault="00A96004" w:rsidP="000228CB">
      <w:pPr>
        <w:pStyle w:val="Zkladntext"/>
        <w:numPr>
          <w:ilvl w:val="0"/>
          <w:numId w:val="7"/>
        </w:numPr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cs="Arial"/>
          <w:sz w:val="20"/>
          <w:szCs w:val="20"/>
        </w:rPr>
        <w:t xml:space="preserve">Spoločnosť Outdoorpark, s. r. o., so sídlom </w:t>
      </w:r>
      <w:r w:rsidRPr="000228CB">
        <w:rPr>
          <w:spacing w:val="-3"/>
          <w:sz w:val="20"/>
          <w:szCs w:val="20"/>
        </w:rPr>
        <w:t xml:space="preserve">Tomášikova </w:t>
      </w:r>
      <w:r w:rsidRPr="000228CB">
        <w:rPr>
          <w:sz w:val="20"/>
          <w:szCs w:val="20"/>
        </w:rPr>
        <w:t>60, 080 01 Prešov</w:t>
      </w:r>
      <w:r w:rsidRPr="000228CB">
        <w:rPr>
          <w:rFonts w:cs="Arial"/>
          <w:sz w:val="20"/>
          <w:szCs w:val="20"/>
        </w:rPr>
        <w:t xml:space="preserve">, </w:t>
      </w:r>
      <w:r w:rsidRPr="000228CB">
        <w:rPr>
          <w:sz w:val="20"/>
          <w:szCs w:val="20"/>
        </w:rPr>
        <w:t>IČO: 52 393</w:t>
      </w:r>
      <w:r w:rsidR="000E631A">
        <w:rPr>
          <w:sz w:val="20"/>
          <w:szCs w:val="20"/>
        </w:rPr>
        <w:t> </w:t>
      </w:r>
      <w:r w:rsidRPr="000228CB">
        <w:rPr>
          <w:sz w:val="20"/>
          <w:szCs w:val="20"/>
        </w:rPr>
        <w:t>984</w:t>
      </w:r>
      <w:r w:rsidR="000E631A">
        <w:rPr>
          <w:sz w:val="20"/>
          <w:szCs w:val="20"/>
        </w:rPr>
        <w:t>, ďalej ako Poskytovateľ,</w:t>
      </w:r>
      <w:r w:rsidRPr="000228CB">
        <w:rPr>
          <w:rFonts w:cs="Arial"/>
          <w:sz w:val="20"/>
          <w:szCs w:val="20"/>
        </w:rPr>
        <w:t xml:space="preserve"> organizuje detské </w:t>
      </w:r>
      <w:r w:rsidR="00341E74">
        <w:rPr>
          <w:rFonts w:cs="Arial"/>
          <w:sz w:val="20"/>
          <w:szCs w:val="20"/>
        </w:rPr>
        <w:t>lezecké krúžky a tréningy v troch trimestroch počas školského rok</w:t>
      </w:r>
      <w:r w:rsidR="00960197">
        <w:rPr>
          <w:rFonts w:cs="Arial"/>
          <w:sz w:val="20"/>
          <w:szCs w:val="20"/>
        </w:rPr>
        <w:t>a</w:t>
      </w:r>
      <w:r w:rsidRPr="000228CB">
        <w:rPr>
          <w:rFonts w:cs="Arial"/>
          <w:sz w:val="20"/>
          <w:szCs w:val="20"/>
        </w:rPr>
        <w:t xml:space="preserve"> v rozsahu ponuky zverejnenej na</w:t>
      </w:r>
      <w:r w:rsidR="00C536E4">
        <w:rPr>
          <w:rFonts w:cs="Arial"/>
          <w:sz w:val="20"/>
          <w:szCs w:val="20"/>
        </w:rPr>
        <w:t xml:space="preserve"> </w:t>
      </w:r>
      <w:r w:rsidR="00061217" w:rsidRPr="000228CB">
        <w:rPr>
          <w:rFonts w:cs="Arial"/>
          <w:sz w:val="20"/>
          <w:szCs w:val="20"/>
        </w:rPr>
        <w:t>internetovej</w:t>
      </w:r>
      <w:r w:rsidRPr="000228CB">
        <w:rPr>
          <w:rFonts w:cs="Arial"/>
          <w:sz w:val="20"/>
          <w:szCs w:val="20"/>
        </w:rPr>
        <w:t xml:space="preserve"> stránke </w:t>
      </w:r>
      <w:r w:rsidR="00061217" w:rsidRPr="000228CB">
        <w:rPr>
          <w:rFonts w:cs="Arial"/>
          <w:sz w:val="20"/>
          <w:szCs w:val="20"/>
        </w:rPr>
        <w:t>www.outdoorpark.sk</w:t>
      </w:r>
      <w:r w:rsidRPr="000228CB">
        <w:rPr>
          <w:rFonts w:cs="Arial"/>
          <w:sz w:val="20"/>
          <w:szCs w:val="20"/>
        </w:rPr>
        <w:t xml:space="preserve"> </w:t>
      </w:r>
    </w:p>
    <w:p w14:paraId="6B695E6B" w14:textId="77777777" w:rsidR="00A96004" w:rsidRPr="000228CB" w:rsidRDefault="00A96004" w:rsidP="000228CB">
      <w:pPr>
        <w:pStyle w:val="Default"/>
        <w:numPr>
          <w:ilvl w:val="0"/>
          <w:numId w:val="7"/>
        </w:numPr>
        <w:spacing w:before="100" w:beforeAutospacing="1" w:after="100" w:line="276" w:lineRule="auto"/>
        <w:jc w:val="both"/>
        <w:rPr>
          <w:rFonts w:ascii="Verdana" w:eastAsia="Times New Roman" w:hAnsi="Verdana" w:cs="Arial"/>
          <w:sz w:val="20"/>
          <w:szCs w:val="20"/>
          <w:lang w:eastAsia="sk-SK"/>
        </w:rPr>
      </w:pPr>
      <w:r w:rsidRPr="000228CB">
        <w:rPr>
          <w:rFonts w:ascii="Verdana" w:hAnsi="Verdana" w:cs="Arial"/>
          <w:sz w:val="20"/>
          <w:szCs w:val="20"/>
        </w:rPr>
        <w:t>Nižšie uvedené Zmluvné strany jednotlivo označené</w:t>
      </w:r>
      <w:r w:rsidR="000228CB">
        <w:rPr>
          <w:rFonts w:ascii="Verdana" w:hAnsi="Verdana" w:cs="Arial"/>
          <w:sz w:val="20"/>
          <w:szCs w:val="20"/>
        </w:rPr>
        <w:t xml:space="preserve"> </w:t>
      </w:r>
      <w:r w:rsidRPr="000228CB">
        <w:rPr>
          <w:rFonts w:ascii="Verdana" w:hAnsi="Verdana" w:cs="Arial"/>
          <w:sz w:val="20"/>
          <w:szCs w:val="20"/>
        </w:rPr>
        <w:t>ako Objednávateľ a Poskytovateľ sa dohodli na nasledovnom znení Zmluvy:</w:t>
      </w:r>
      <w:r w:rsidRPr="000228CB">
        <w:rPr>
          <w:rFonts w:ascii="Verdana" w:eastAsia="Times New Roman" w:hAnsi="Verdana" w:cs="Arial"/>
          <w:sz w:val="20"/>
          <w:szCs w:val="20"/>
          <w:lang w:eastAsia="sk-SK"/>
        </w:rPr>
        <w:t xml:space="preserve"> </w:t>
      </w:r>
    </w:p>
    <w:p w14:paraId="44582841" w14:textId="77777777" w:rsidR="00A96004" w:rsidRPr="000228CB" w:rsidRDefault="00A96004" w:rsidP="000228CB">
      <w:pPr>
        <w:spacing w:before="100" w:line="276" w:lineRule="auto"/>
        <w:ind w:right="102"/>
        <w:rPr>
          <w:sz w:val="17"/>
        </w:rPr>
      </w:pPr>
    </w:p>
    <w:p w14:paraId="050D2959" w14:textId="77777777" w:rsidR="00061217" w:rsidRPr="000228CB" w:rsidRDefault="00061217" w:rsidP="000228CB">
      <w:pPr>
        <w:pStyle w:val="Nadpis21"/>
        <w:spacing w:line="276" w:lineRule="auto"/>
        <w:ind w:left="0"/>
      </w:pPr>
      <w:r w:rsidRPr="000228CB">
        <w:t>Čl. I Predmet zmluvy</w:t>
      </w:r>
    </w:p>
    <w:p w14:paraId="64F7E5BD" w14:textId="77777777" w:rsidR="00061217" w:rsidRPr="000228CB" w:rsidRDefault="00061217" w:rsidP="000228CB">
      <w:pPr>
        <w:pStyle w:val="Nadpis21"/>
        <w:spacing w:line="276" w:lineRule="auto"/>
        <w:ind w:left="0"/>
      </w:pPr>
    </w:p>
    <w:p w14:paraId="15357C86" w14:textId="613C040D" w:rsidR="00061217" w:rsidRPr="000228CB" w:rsidRDefault="00061217" w:rsidP="000228CB">
      <w:pPr>
        <w:pStyle w:val="Default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szCs w:val="20"/>
        </w:rPr>
      </w:pPr>
      <w:r w:rsidRPr="000228CB">
        <w:rPr>
          <w:rFonts w:ascii="Verdana" w:hAnsi="Verdana" w:cs="Arial"/>
          <w:sz w:val="20"/>
          <w:szCs w:val="20"/>
        </w:rPr>
        <w:t>Predmetom tejto Zmluvy je záväzok Poskytovateľa zabezpečiť a</w:t>
      </w:r>
      <w:r w:rsidR="00164187">
        <w:rPr>
          <w:rFonts w:ascii="Verdana" w:hAnsi="Verdana" w:cs="Arial"/>
          <w:sz w:val="20"/>
          <w:szCs w:val="20"/>
        </w:rPr>
        <w:t> </w:t>
      </w:r>
      <w:r w:rsidRPr="000228CB">
        <w:rPr>
          <w:rFonts w:ascii="Verdana" w:hAnsi="Verdana" w:cs="Arial"/>
          <w:sz w:val="20"/>
          <w:szCs w:val="20"/>
        </w:rPr>
        <w:t>zorganizovať</w:t>
      </w:r>
      <w:r w:rsidR="00164187" w:rsidRPr="00164187">
        <w:rPr>
          <w:rFonts w:ascii="Verdana" w:eastAsia="Verdana" w:hAnsi="Verdana" w:cs="Arial"/>
          <w:color w:val="auto"/>
          <w:sz w:val="20"/>
          <w:szCs w:val="20"/>
          <w:lang w:eastAsia="sk-SK" w:bidi="sk-SK"/>
        </w:rPr>
        <w:t xml:space="preserve"> </w:t>
      </w:r>
      <w:r w:rsidR="00164187" w:rsidRPr="00164187">
        <w:rPr>
          <w:rFonts w:ascii="Verdana" w:hAnsi="Verdana" w:cs="Arial"/>
          <w:sz w:val="20"/>
          <w:szCs w:val="20"/>
          <w:lang w:bidi="sk-SK"/>
        </w:rPr>
        <w:t xml:space="preserve">detské lezecké krúžky a tréningy </w:t>
      </w:r>
      <w:r w:rsidRPr="000228CB">
        <w:rPr>
          <w:rFonts w:ascii="Verdana" w:hAnsi="Verdana" w:cs="Arial"/>
          <w:sz w:val="20"/>
          <w:szCs w:val="20"/>
        </w:rPr>
        <w:t xml:space="preserve"> v zmysle podmienok uvedených v tejto Zmluve a ponuky zverejnenej na svojej webovej stránke a záväzok Objednávateľa za objednaný </w:t>
      </w:r>
      <w:r w:rsidR="00164187">
        <w:rPr>
          <w:rFonts w:ascii="Verdana" w:hAnsi="Verdana" w:cs="Arial"/>
          <w:sz w:val="20"/>
          <w:szCs w:val="20"/>
        </w:rPr>
        <w:t>krúžok</w:t>
      </w:r>
      <w:r w:rsidR="00C536E4">
        <w:rPr>
          <w:rFonts w:ascii="Verdana" w:hAnsi="Verdana" w:cs="Arial"/>
          <w:sz w:val="20"/>
          <w:szCs w:val="20"/>
        </w:rPr>
        <w:t>, alebo</w:t>
      </w:r>
      <w:r w:rsidR="00164187">
        <w:rPr>
          <w:rFonts w:ascii="Verdana" w:hAnsi="Verdana" w:cs="Arial"/>
          <w:sz w:val="20"/>
          <w:szCs w:val="20"/>
        </w:rPr>
        <w:t xml:space="preserve"> tréning</w:t>
      </w:r>
      <w:r w:rsidR="00C536E4">
        <w:rPr>
          <w:rFonts w:ascii="Verdana" w:hAnsi="Verdana" w:cs="Arial"/>
          <w:sz w:val="20"/>
          <w:szCs w:val="20"/>
        </w:rPr>
        <w:t>,</w:t>
      </w:r>
      <w:r w:rsidRPr="000228CB">
        <w:rPr>
          <w:rFonts w:ascii="Verdana" w:hAnsi="Verdana" w:cs="Arial"/>
          <w:sz w:val="20"/>
          <w:szCs w:val="20"/>
        </w:rPr>
        <w:t xml:space="preserve"> zaplatiť </w:t>
      </w:r>
      <w:r w:rsidR="000228CB">
        <w:rPr>
          <w:rFonts w:ascii="Verdana" w:hAnsi="Verdana" w:cs="Arial"/>
          <w:sz w:val="20"/>
          <w:szCs w:val="20"/>
        </w:rPr>
        <w:t>C</w:t>
      </w:r>
      <w:r w:rsidRPr="000228CB">
        <w:rPr>
          <w:rFonts w:ascii="Verdana" w:hAnsi="Verdana" w:cs="Arial"/>
          <w:sz w:val="20"/>
          <w:szCs w:val="20"/>
        </w:rPr>
        <w:t>enu za</w:t>
      </w:r>
      <w:r w:rsidR="00164187" w:rsidRPr="00164187">
        <w:rPr>
          <w:rFonts w:ascii="Verdana" w:eastAsia="Verdana" w:hAnsi="Verdana" w:cs="Arial"/>
          <w:color w:val="auto"/>
          <w:sz w:val="20"/>
          <w:szCs w:val="20"/>
          <w:lang w:eastAsia="sk-SK" w:bidi="sk-SK"/>
        </w:rPr>
        <w:t xml:space="preserve"> </w:t>
      </w:r>
      <w:bookmarkStart w:id="0" w:name="_Hlk9329635"/>
      <w:r w:rsidR="00164187" w:rsidRPr="00164187">
        <w:rPr>
          <w:rFonts w:ascii="Verdana" w:hAnsi="Verdana" w:cs="Arial"/>
          <w:sz w:val="20"/>
          <w:szCs w:val="20"/>
          <w:lang w:bidi="sk-SK"/>
        </w:rPr>
        <w:t>detsk</w:t>
      </w:r>
      <w:r w:rsidR="00164187">
        <w:rPr>
          <w:rFonts w:ascii="Verdana" w:hAnsi="Verdana" w:cs="Arial"/>
          <w:sz w:val="20"/>
          <w:szCs w:val="20"/>
          <w:lang w:bidi="sk-SK"/>
        </w:rPr>
        <w:t>ý</w:t>
      </w:r>
      <w:r w:rsidR="00164187" w:rsidRPr="00164187">
        <w:rPr>
          <w:rFonts w:ascii="Verdana" w:hAnsi="Verdana" w:cs="Arial"/>
          <w:sz w:val="20"/>
          <w:szCs w:val="20"/>
          <w:lang w:bidi="sk-SK"/>
        </w:rPr>
        <w:t xml:space="preserve"> lezeck</w:t>
      </w:r>
      <w:r w:rsidR="00164187">
        <w:rPr>
          <w:rFonts w:ascii="Verdana" w:hAnsi="Verdana" w:cs="Arial"/>
          <w:sz w:val="20"/>
          <w:szCs w:val="20"/>
          <w:lang w:bidi="sk-SK"/>
        </w:rPr>
        <w:t>ý</w:t>
      </w:r>
      <w:r w:rsidR="00164187" w:rsidRPr="00164187">
        <w:rPr>
          <w:rFonts w:ascii="Verdana" w:hAnsi="Verdana" w:cs="Arial"/>
          <w:sz w:val="20"/>
          <w:szCs w:val="20"/>
          <w:lang w:bidi="sk-SK"/>
        </w:rPr>
        <w:t xml:space="preserve"> krúž</w:t>
      </w:r>
      <w:r w:rsidR="00164187">
        <w:rPr>
          <w:rFonts w:ascii="Verdana" w:hAnsi="Verdana" w:cs="Arial"/>
          <w:sz w:val="20"/>
          <w:szCs w:val="20"/>
          <w:lang w:bidi="sk-SK"/>
        </w:rPr>
        <w:t>ok</w:t>
      </w:r>
      <w:r w:rsidR="00C536E4">
        <w:rPr>
          <w:rFonts w:ascii="Verdana" w:hAnsi="Verdana" w:cs="Arial"/>
          <w:sz w:val="20"/>
          <w:szCs w:val="20"/>
          <w:lang w:bidi="sk-SK"/>
        </w:rPr>
        <w:t>,</w:t>
      </w:r>
      <w:r w:rsidR="00164187" w:rsidRPr="00164187">
        <w:rPr>
          <w:rFonts w:ascii="Verdana" w:hAnsi="Verdana" w:cs="Arial"/>
          <w:sz w:val="20"/>
          <w:szCs w:val="20"/>
          <w:lang w:bidi="sk-SK"/>
        </w:rPr>
        <w:t xml:space="preserve"> a</w:t>
      </w:r>
      <w:r w:rsidR="00C536E4">
        <w:rPr>
          <w:rFonts w:ascii="Verdana" w:hAnsi="Verdana" w:cs="Arial"/>
          <w:sz w:val="20"/>
          <w:szCs w:val="20"/>
          <w:lang w:bidi="sk-SK"/>
        </w:rPr>
        <w:t>lebo</w:t>
      </w:r>
      <w:r w:rsidR="00164187" w:rsidRPr="00164187">
        <w:rPr>
          <w:rFonts w:ascii="Verdana" w:hAnsi="Verdana" w:cs="Arial"/>
          <w:sz w:val="20"/>
          <w:szCs w:val="20"/>
          <w:lang w:bidi="sk-SK"/>
        </w:rPr>
        <w:t> tréning</w:t>
      </w:r>
      <w:r w:rsidR="00C536E4">
        <w:rPr>
          <w:rFonts w:ascii="Verdana" w:hAnsi="Verdana" w:cs="Arial"/>
          <w:sz w:val="20"/>
          <w:szCs w:val="20"/>
          <w:lang w:bidi="sk-SK"/>
        </w:rPr>
        <w:t>,</w:t>
      </w:r>
      <w:r w:rsidRPr="000228CB">
        <w:rPr>
          <w:rFonts w:ascii="Verdana" w:hAnsi="Verdana" w:cs="Arial"/>
          <w:sz w:val="20"/>
          <w:szCs w:val="20"/>
        </w:rPr>
        <w:t xml:space="preserve"> </w:t>
      </w:r>
      <w:bookmarkEnd w:id="0"/>
      <w:r w:rsidRPr="000228CB">
        <w:rPr>
          <w:rFonts w:ascii="Verdana" w:hAnsi="Verdana" w:cs="Arial"/>
          <w:sz w:val="20"/>
          <w:szCs w:val="20"/>
        </w:rPr>
        <w:t xml:space="preserve">a dodržiavať všetky podmienky a pravidlá účasti dieťaťa </w:t>
      </w:r>
      <w:r w:rsidR="001F348C">
        <w:rPr>
          <w:rFonts w:ascii="Verdana" w:hAnsi="Verdana" w:cs="Arial"/>
          <w:sz w:val="20"/>
          <w:szCs w:val="20"/>
        </w:rPr>
        <w:t xml:space="preserve">na </w:t>
      </w:r>
      <w:r w:rsidR="001F348C" w:rsidRPr="001F348C">
        <w:rPr>
          <w:rFonts w:ascii="Verdana" w:hAnsi="Verdana" w:cs="Arial"/>
          <w:sz w:val="20"/>
          <w:szCs w:val="20"/>
          <w:lang w:bidi="sk-SK"/>
        </w:rPr>
        <w:t>detsk</w:t>
      </w:r>
      <w:r w:rsidR="001F348C">
        <w:rPr>
          <w:rFonts w:ascii="Verdana" w:hAnsi="Verdana" w:cs="Arial"/>
          <w:sz w:val="20"/>
          <w:szCs w:val="20"/>
          <w:lang w:bidi="sk-SK"/>
        </w:rPr>
        <w:t>om</w:t>
      </w:r>
      <w:r w:rsidR="001F348C" w:rsidRPr="001F348C">
        <w:rPr>
          <w:rFonts w:ascii="Verdana" w:hAnsi="Verdana" w:cs="Arial"/>
          <w:sz w:val="20"/>
          <w:szCs w:val="20"/>
          <w:lang w:bidi="sk-SK"/>
        </w:rPr>
        <w:t xml:space="preserve"> lezeck</w:t>
      </w:r>
      <w:r w:rsidR="001F348C">
        <w:rPr>
          <w:rFonts w:ascii="Verdana" w:hAnsi="Verdana" w:cs="Arial"/>
          <w:sz w:val="20"/>
          <w:szCs w:val="20"/>
          <w:lang w:bidi="sk-SK"/>
        </w:rPr>
        <w:t>om</w:t>
      </w:r>
      <w:r w:rsidR="001F348C" w:rsidRPr="001F348C">
        <w:rPr>
          <w:rFonts w:ascii="Verdana" w:hAnsi="Verdana" w:cs="Arial"/>
          <w:sz w:val="20"/>
          <w:szCs w:val="20"/>
          <w:lang w:bidi="sk-SK"/>
        </w:rPr>
        <w:t xml:space="preserve"> krúžk</w:t>
      </w:r>
      <w:r w:rsidR="001F348C">
        <w:rPr>
          <w:rFonts w:ascii="Verdana" w:hAnsi="Verdana" w:cs="Arial"/>
          <w:sz w:val="20"/>
          <w:szCs w:val="20"/>
          <w:lang w:bidi="sk-SK"/>
        </w:rPr>
        <w:t>u,</w:t>
      </w:r>
      <w:r w:rsidR="001F348C" w:rsidRPr="001F348C">
        <w:rPr>
          <w:rFonts w:ascii="Verdana" w:hAnsi="Verdana" w:cs="Arial"/>
          <w:sz w:val="20"/>
          <w:szCs w:val="20"/>
          <w:lang w:bidi="sk-SK"/>
        </w:rPr>
        <w:t xml:space="preserve"> a</w:t>
      </w:r>
      <w:r w:rsidR="001F348C">
        <w:rPr>
          <w:rFonts w:ascii="Verdana" w:hAnsi="Verdana" w:cs="Arial"/>
          <w:sz w:val="20"/>
          <w:szCs w:val="20"/>
          <w:lang w:bidi="sk-SK"/>
        </w:rPr>
        <w:t>lebo</w:t>
      </w:r>
      <w:r w:rsidR="001F348C" w:rsidRPr="001F348C">
        <w:rPr>
          <w:rFonts w:ascii="Verdana" w:hAnsi="Verdana" w:cs="Arial"/>
          <w:sz w:val="20"/>
          <w:szCs w:val="20"/>
          <w:lang w:bidi="sk-SK"/>
        </w:rPr>
        <w:t> tréning</w:t>
      </w:r>
      <w:r w:rsidR="001F348C">
        <w:rPr>
          <w:rFonts w:ascii="Verdana" w:hAnsi="Verdana" w:cs="Arial"/>
          <w:sz w:val="20"/>
          <w:szCs w:val="20"/>
          <w:lang w:bidi="sk-SK"/>
        </w:rPr>
        <w:t>u</w:t>
      </w:r>
      <w:r w:rsidRPr="000228CB">
        <w:rPr>
          <w:rFonts w:ascii="Verdana" w:hAnsi="Verdana" w:cs="Arial"/>
          <w:sz w:val="20"/>
          <w:szCs w:val="20"/>
        </w:rPr>
        <w:t xml:space="preserve">, a to v rozsahu uvedenom v tejto Zmluve. </w:t>
      </w:r>
    </w:p>
    <w:p w14:paraId="3FF6D3A2" w14:textId="77777777" w:rsidR="00E7669C" w:rsidRPr="000228CB" w:rsidRDefault="00E7669C" w:rsidP="000228CB">
      <w:pPr>
        <w:pStyle w:val="Zkladntext"/>
        <w:spacing w:before="5" w:line="276" w:lineRule="auto"/>
        <w:ind w:left="0" w:firstLine="0"/>
        <w:rPr>
          <w:sz w:val="17"/>
        </w:rPr>
      </w:pPr>
    </w:p>
    <w:p w14:paraId="7B21B51B" w14:textId="77777777" w:rsidR="00E7669C" w:rsidRPr="000228CB" w:rsidRDefault="00061217" w:rsidP="000228CB">
      <w:pPr>
        <w:pStyle w:val="Nadpis21"/>
        <w:spacing w:line="276" w:lineRule="auto"/>
        <w:ind w:left="0"/>
      </w:pPr>
      <w:r w:rsidRPr="000228CB">
        <w:t>Čl. II Uzavretie zmluvy</w:t>
      </w:r>
    </w:p>
    <w:p w14:paraId="572DC30B" w14:textId="77777777" w:rsidR="00061217" w:rsidRPr="000228CB" w:rsidRDefault="00061217" w:rsidP="000228CB">
      <w:pPr>
        <w:pStyle w:val="Nadpis21"/>
        <w:spacing w:line="276" w:lineRule="auto"/>
        <w:ind w:left="0"/>
      </w:pPr>
    </w:p>
    <w:p w14:paraId="11A06F1D" w14:textId="77777777" w:rsidR="00061217" w:rsidRPr="000228CB" w:rsidRDefault="00061217" w:rsidP="000228CB">
      <w:pPr>
        <w:pStyle w:val="Nadpis21"/>
        <w:numPr>
          <w:ilvl w:val="0"/>
          <w:numId w:val="9"/>
        </w:numPr>
        <w:spacing w:line="276" w:lineRule="auto"/>
        <w:rPr>
          <w:b w:val="0"/>
        </w:rPr>
      </w:pPr>
      <w:r w:rsidRPr="000228CB">
        <w:rPr>
          <w:rFonts w:cs="Arial"/>
          <w:b w:val="0"/>
        </w:rPr>
        <w:t>Objednávateľ na základe ponuky Poskytovateľa uvedenej na internetovej stránke www.outdoorpark.sk prejavil záujem o</w:t>
      </w:r>
      <w:r w:rsidR="001F348C">
        <w:rPr>
          <w:rFonts w:cs="Arial"/>
          <w:b w:val="0"/>
        </w:rPr>
        <w:t> </w:t>
      </w:r>
      <w:r w:rsidRPr="000228CB">
        <w:rPr>
          <w:rFonts w:cs="Arial"/>
          <w:b w:val="0"/>
        </w:rPr>
        <w:t>konkrétny</w:t>
      </w:r>
      <w:r w:rsidR="001F348C">
        <w:rPr>
          <w:rFonts w:cs="Arial"/>
          <w:b w:val="0"/>
        </w:rPr>
        <w:t xml:space="preserve"> </w:t>
      </w:r>
      <w:r w:rsidR="001F348C" w:rsidRPr="001F348C">
        <w:rPr>
          <w:rFonts w:cs="Arial"/>
          <w:b w:val="0"/>
        </w:rPr>
        <w:t>detský lezecký krúžok</w:t>
      </w:r>
      <w:r w:rsidR="001F348C">
        <w:rPr>
          <w:rFonts w:cs="Arial"/>
          <w:b w:val="0"/>
        </w:rPr>
        <w:t>/</w:t>
      </w:r>
      <w:r w:rsidR="001F348C" w:rsidRPr="001F348C">
        <w:rPr>
          <w:rFonts w:cs="Arial"/>
          <w:b w:val="0"/>
        </w:rPr>
        <w:t xml:space="preserve">tréning  </w:t>
      </w:r>
      <w:r w:rsidRPr="000228CB">
        <w:rPr>
          <w:rFonts w:cs="Arial"/>
          <w:b w:val="0"/>
        </w:rPr>
        <w:t xml:space="preserve"> , a </w:t>
      </w:r>
      <w:r w:rsidR="00842C03" w:rsidRPr="000228CB">
        <w:rPr>
          <w:rFonts w:cs="Arial"/>
          <w:b w:val="0"/>
        </w:rPr>
        <w:t>zaslal Poskytovateľovi vyplnený Objednávkový formulár. Vyplnená a odoslaná Objednávka</w:t>
      </w:r>
      <w:r w:rsidRPr="000228CB">
        <w:rPr>
          <w:rFonts w:cs="Arial"/>
          <w:b w:val="0"/>
        </w:rPr>
        <w:t xml:space="preserve"> sa považuje za Návrh na uzavretie Zmluvy zo strany Objednávateľa.</w:t>
      </w:r>
    </w:p>
    <w:p w14:paraId="52D37783" w14:textId="77777777" w:rsidR="00842C03" w:rsidRPr="000228CB" w:rsidRDefault="00842C03" w:rsidP="000228CB">
      <w:pPr>
        <w:pStyle w:val="Nadpis21"/>
        <w:spacing w:line="276" w:lineRule="auto"/>
        <w:ind w:left="720"/>
        <w:rPr>
          <w:b w:val="0"/>
        </w:rPr>
      </w:pPr>
    </w:p>
    <w:p w14:paraId="159CBD7A" w14:textId="77777777" w:rsidR="00842C03" w:rsidRPr="000228CB" w:rsidRDefault="00842C03" w:rsidP="000228CB">
      <w:pPr>
        <w:pStyle w:val="Nadpis21"/>
        <w:numPr>
          <w:ilvl w:val="0"/>
          <w:numId w:val="9"/>
        </w:numPr>
        <w:spacing w:after="240" w:line="276" w:lineRule="auto"/>
        <w:rPr>
          <w:b w:val="0"/>
        </w:rPr>
      </w:pPr>
      <w:r w:rsidRPr="000228CB">
        <w:rPr>
          <w:b w:val="0"/>
        </w:rPr>
        <w:t>Na uzatvorenie Zmluvy sa musia kumulatívne splniť tieto podmienky:</w:t>
      </w:r>
    </w:p>
    <w:p w14:paraId="391D9F7A" w14:textId="77777777" w:rsidR="00842C03" w:rsidRPr="000228CB" w:rsidRDefault="00842C03" w:rsidP="000228CB">
      <w:pPr>
        <w:pStyle w:val="Nadpis21"/>
        <w:numPr>
          <w:ilvl w:val="1"/>
          <w:numId w:val="9"/>
        </w:numPr>
        <w:spacing w:line="276" w:lineRule="auto"/>
        <w:rPr>
          <w:b w:val="0"/>
        </w:rPr>
      </w:pPr>
      <w:r w:rsidRPr="000228CB">
        <w:rPr>
          <w:b w:val="0"/>
        </w:rPr>
        <w:t>Akceptovanie Objednávky zo strany Poskytovateľa</w:t>
      </w:r>
      <w:r w:rsidR="00715B37">
        <w:rPr>
          <w:b w:val="0"/>
        </w:rPr>
        <w:t>,</w:t>
      </w:r>
    </w:p>
    <w:p w14:paraId="407BE0F7" w14:textId="77777777" w:rsidR="00842C03" w:rsidRPr="000228CB" w:rsidRDefault="00842C03" w:rsidP="000228CB">
      <w:pPr>
        <w:pStyle w:val="Nadpis21"/>
        <w:numPr>
          <w:ilvl w:val="1"/>
          <w:numId w:val="9"/>
        </w:numPr>
        <w:spacing w:line="276" w:lineRule="auto"/>
        <w:rPr>
          <w:b w:val="0"/>
        </w:rPr>
      </w:pPr>
      <w:r w:rsidRPr="000228CB">
        <w:rPr>
          <w:b w:val="0"/>
        </w:rPr>
        <w:t xml:space="preserve">Uhradenie </w:t>
      </w:r>
      <w:r w:rsidR="005D699F" w:rsidRPr="000228CB">
        <w:rPr>
          <w:b w:val="0"/>
        </w:rPr>
        <w:t>Ceny</w:t>
      </w:r>
      <w:r w:rsidRPr="000228CB">
        <w:rPr>
          <w:b w:val="0"/>
        </w:rPr>
        <w:t xml:space="preserve"> zo strany Objednávateľa v súlade s platobnými podmienkami</w:t>
      </w:r>
      <w:r w:rsidR="00715B37">
        <w:rPr>
          <w:b w:val="0"/>
        </w:rPr>
        <w:t>.</w:t>
      </w:r>
    </w:p>
    <w:p w14:paraId="6B722ECE" w14:textId="77777777" w:rsidR="00842C03" w:rsidRPr="000228CB" w:rsidRDefault="00842C03" w:rsidP="000228CB">
      <w:pPr>
        <w:pStyle w:val="Nadpis21"/>
        <w:spacing w:line="276" w:lineRule="auto"/>
        <w:ind w:left="1440"/>
        <w:rPr>
          <w:b w:val="0"/>
        </w:rPr>
      </w:pPr>
    </w:p>
    <w:p w14:paraId="167A9531" w14:textId="77777777" w:rsidR="00842C03" w:rsidRPr="000228CB" w:rsidRDefault="00842C03" w:rsidP="000228CB">
      <w:pPr>
        <w:pStyle w:val="Nadpis21"/>
        <w:numPr>
          <w:ilvl w:val="0"/>
          <w:numId w:val="9"/>
        </w:numPr>
        <w:spacing w:line="276" w:lineRule="auto"/>
        <w:rPr>
          <w:b w:val="0"/>
        </w:rPr>
      </w:pPr>
      <w:r w:rsidRPr="000228CB">
        <w:rPr>
          <w:b w:val="0"/>
        </w:rPr>
        <w:t xml:space="preserve">Zmluva sa považuje za uzavretú po splnení oboch požiadaviek ods. 2 tohto článku </w:t>
      </w:r>
    </w:p>
    <w:p w14:paraId="77BA321E" w14:textId="77777777" w:rsidR="00842C03" w:rsidRPr="000228CB" w:rsidRDefault="00842C03" w:rsidP="000228CB">
      <w:pPr>
        <w:pStyle w:val="Nadpis21"/>
        <w:spacing w:line="276" w:lineRule="auto"/>
        <w:rPr>
          <w:b w:val="0"/>
        </w:rPr>
      </w:pPr>
    </w:p>
    <w:p w14:paraId="3D21A761" w14:textId="77777777" w:rsidR="00842C03" w:rsidRPr="000228CB" w:rsidRDefault="00842C03" w:rsidP="000228CB">
      <w:pPr>
        <w:pStyle w:val="Nadpis21"/>
        <w:spacing w:line="276" w:lineRule="auto"/>
        <w:ind w:left="0"/>
      </w:pPr>
      <w:r w:rsidRPr="000228CB">
        <w:t>Čl. III Platobné podmienky</w:t>
      </w:r>
    </w:p>
    <w:p w14:paraId="4F1EFF17" w14:textId="77777777" w:rsidR="00C21519" w:rsidRPr="000228CB" w:rsidRDefault="00C21519" w:rsidP="000228CB">
      <w:pPr>
        <w:pStyle w:val="Nadpis21"/>
        <w:spacing w:line="276" w:lineRule="auto"/>
        <w:ind w:left="0"/>
      </w:pPr>
    </w:p>
    <w:p w14:paraId="732D00CD" w14:textId="77777777" w:rsidR="00C21519" w:rsidRPr="000228CB" w:rsidRDefault="00C21519" w:rsidP="000228CB">
      <w:pPr>
        <w:pStyle w:val="Nadpis21"/>
        <w:numPr>
          <w:ilvl w:val="0"/>
          <w:numId w:val="10"/>
        </w:numPr>
        <w:spacing w:line="276" w:lineRule="auto"/>
        <w:rPr>
          <w:b w:val="0"/>
        </w:rPr>
      </w:pPr>
      <w:r w:rsidRPr="000228CB">
        <w:rPr>
          <w:b w:val="0"/>
        </w:rPr>
        <w:t>Cena za</w:t>
      </w:r>
      <w:r w:rsidR="001F348C" w:rsidRPr="001F348C">
        <w:rPr>
          <w:rFonts w:cs="Arial"/>
          <w:b w:val="0"/>
          <w:bCs w:val="0"/>
        </w:rPr>
        <w:t xml:space="preserve"> </w:t>
      </w:r>
      <w:r w:rsidR="001F348C" w:rsidRPr="001F348C">
        <w:rPr>
          <w:b w:val="0"/>
        </w:rPr>
        <w:t>detský lezecký krúžok</w:t>
      </w:r>
      <w:r w:rsidR="001F348C">
        <w:rPr>
          <w:b w:val="0"/>
        </w:rPr>
        <w:t>/</w:t>
      </w:r>
      <w:r w:rsidR="001F348C" w:rsidRPr="001F348C">
        <w:rPr>
          <w:b w:val="0"/>
        </w:rPr>
        <w:t>tréning</w:t>
      </w:r>
      <w:r w:rsidR="00C536E4">
        <w:rPr>
          <w:b w:val="0"/>
        </w:rPr>
        <w:t xml:space="preserve"> </w:t>
      </w:r>
      <w:r w:rsidRPr="000228CB">
        <w:rPr>
          <w:b w:val="0"/>
        </w:rPr>
        <w:t xml:space="preserve">je uvedená </w:t>
      </w:r>
      <w:r w:rsidR="00C8452E" w:rsidRPr="000228CB">
        <w:rPr>
          <w:b w:val="0"/>
        </w:rPr>
        <w:t>na internetovej stránke</w:t>
      </w:r>
      <w:r w:rsidR="005D699F" w:rsidRPr="000228CB">
        <w:rPr>
          <w:b w:val="0"/>
        </w:rPr>
        <w:t xml:space="preserve"> a v záväznej prihláške </w:t>
      </w:r>
      <w:r w:rsidR="001F348C">
        <w:rPr>
          <w:b w:val="0"/>
        </w:rPr>
        <w:t>na</w:t>
      </w:r>
      <w:r w:rsidR="001F348C" w:rsidRPr="001F348C">
        <w:rPr>
          <w:rFonts w:cs="Arial"/>
          <w:b w:val="0"/>
          <w:bCs w:val="0"/>
        </w:rPr>
        <w:t xml:space="preserve"> </w:t>
      </w:r>
      <w:r w:rsidR="001F348C" w:rsidRPr="001F348C">
        <w:rPr>
          <w:b w:val="0"/>
        </w:rPr>
        <w:t xml:space="preserve">detský lezecký krúžok a tréning  </w:t>
      </w:r>
      <w:r w:rsidR="005D699F" w:rsidRPr="000228CB">
        <w:rPr>
          <w:b w:val="0"/>
        </w:rPr>
        <w:t xml:space="preserve"> </w:t>
      </w:r>
    </w:p>
    <w:p w14:paraId="2084A472" w14:textId="77777777" w:rsidR="00C8452E" w:rsidRPr="000228CB" w:rsidRDefault="00C8452E" w:rsidP="000228CB">
      <w:pPr>
        <w:pStyle w:val="Nadpis21"/>
        <w:spacing w:line="276" w:lineRule="auto"/>
        <w:ind w:left="720"/>
        <w:rPr>
          <w:b w:val="0"/>
        </w:rPr>
      </w:pPr>
    </w:p>
    <w:p w14:paraId="1BA57984" w14:textId="77777777" w:rsidR="00C8452E" w:rsidRDefault="00C8452E" w:rsidP="000228CB">
      <w:pPr>
        <w:pStyle w:val="Nadpis21"/>
        <w:numPr>
          <w:ilvl w:val="0"/>
          <w:numId w:val="10"/>
        </w:numPr>
        <w:spacing w:line="276" w:lineRule="auto"/>
        <w:rPr>
          <w:b w:val="0"/>
        </w:rPr>
      </w:pPr>
      <w:r w:rsidRPr="000228CB">
        <w:rPr>
          <w:b w:val="0"/>
        </w:rPr>
        <w:t>V </w:t>
      </w:r>
      <w:r w:rsidR="00C536E4">
        <w:rPr>
          <w:b w:val="0"/>
        </w:rPr>
        <w:t>C</w:t>
      </w:r>
      <w:r w:rsidRPr="000228CB">
        <w:rPr>
          <w:b w:val="0"/>
        </w:rPr>
        <w:t>ene sú zahrnuté nasledovné položky:</w:t>
      </w:r>
    </w:p>
    <w:p w14:paraId="36337719" w14:textId="77777777" w:rsidR="00C536E4" w:rsidRDefault="00C536E4" w:rsidP="0064776E">
      <w:pPr>
        <w:pStyle w:val="Nadpis21"/>
        <w:numPr>
          <w:ilvl w:val="1"/>
          <w:numId w:val="10"/>
        </w:numPr>
        <w:spacing w:before="240" w:line="276" w:lineRule="auto"/>
        <w:rPr>
          <w:b w:val="0"/>
        </w:rPr>
      </w:pPr>
      <w:r>
        <w:rPr>
          <w:b w:val="0"/>
        </w:rPr>
        <w:t>Vyškolení inštruktori lanového centra Outdoorpark Prešov</w:t>
      </w:r>
      <w:r w:rsidR="00715B37">
        <w:rPr>
          <w:b w:val="0"/>
        </w:rPr>
        <w:t>,</w:t>
      </w:r>
    </w:p>
    <w:p w14:paraId="6F6CD21F" w14:textId="77777777" w:rsidR="0064776E" w:rsidRDefault="0064776E" w:rsidP="0064776E">
      <w:pPr>
        <w:pStyle w:val="Nadpis21"/>
        <w:numPr>
          <w:ilvl w:val="1"/>
          <w:numId w:val="10"/>
        </w:numPr>
        <w:spacing w:line="276" w:lineRule="auto"/>
        <w:rPr>
          <w:b w:val="0"/>
        </w:rPr>
      </w:pPr>
      <w:r>
        <w:rPr>
          <w:b w:val="0"/>
        </w:rPr>
        <w:t>Vstupy na indoorovú lezeckú stenu Boulder</w:t>
      </w:r>
      <w:r w:rsidR="00715B37">
        <w:rPr>
          <w:b w:val="0"/>
        </w:rPr>
        <w:t xml:space="preserve"> v čase konania krúžkov,</w:t>
      </w:r>
    </w:p>
    <w:p w14:paraId="3CC5D983" w14:textId="77777777" w:rsidR="00C536E4" w:rsidRPr="00C536E4" w:rsidRDefault="00C536E4" w:rsidP="00C536E4">
      <w:pPr>
        <w:pStyle w:val="Nadpis21"/>
        <w:numPr>
          <w:ilvl w:val="1"/>
          <w:numId w:val="10"/>
        </w:numPr>
        <w:spacing w:line="276" w:lineRule="auto"/>
        <w:rPr>
          <w:b w:val="0"/>
        </w:rPr>
      </w:pPr>
      <w:r>
        <w:rPr>
          <w:b w:val="0"/>
        </w:rPr>
        <w:t>Zapožičiavanie lezecké</w:t>
      </w:r>
      <w:r w:rsidR="0064776E">
        <w:rPr>
          <w:b w:val="0"/>
        </w:rPr>
        <w:t>ho</w:t>
      </w:r>
      <w:r>
        <w:rPr>
          <w:b w:val="0"/>
        </w:rPr>
        <w:t xml:space="preserve"> materiálu – laná, úväzy, istítka, magnézium</w:t>
      </w:r>
      <w:r w:rsidR="00715B37">
        <w:rPr>
          <w:b w:val="0"/>
        </w:rPr>
        <w:t>.</w:t>
      </w:r>
    </w:p>
    <w:p w14:paraId="0D363FF3" w14:textId="4610C50E" w:rsidR="00C536E4" w:rsidRPr="000228CB" w:rsidRDefault="00C536E4" w:rsidP="00C536E4">
      <w:pPr>
        <w:pStyle w:val="Nadpis21"/>
        <w:numPr>
          <w:ilvl w:val="0"/>
          <w:numId w:val="10"/>
        </w:numPr>
        <w:spacing w:before="240" w:line="276" w:lineRule="auto"/>
        <w:rPr>
          <w:b w:val="0"/>
        </w:rPr>
      </w:pPr>
      <w:r>
        <w:rPr>
          <w:b w:val="0"/>
        </w:rPr>
        <w:lastRenderedPageBreak/>
        <w:t>V Cene nie je zahrnuté zapožičiavanie lezečiek (topánok na lezenie), ktoré</w:t>
      </w:r>
      <w:r w:rsidR="002D2287">
        <w:rPr>
          <w:b w:val="0"/>
        </w:rPr>
        <w:t xml:space="preserve"> si u nás môžu deti požičiavať z</w:t>
      </w:r>
      <w:r>
        <w:rPr>
          <w:b w:val="0"/>
        </w:rPr>
        <w:t xml:space="preserve">a zvýhodnenú sumu </w:t>
      </w:r>
      <w:r w:rsidR="006F4A41">
        <w:rPr>
          <w:b w:val="0"/>
        </w:rPr>
        <w:t>pre lezecké tréningy/krúžky</w:t>
      </w:r>
      <w:r>
        <w:rPr>
          <w:b w:val="0"/>
        </w:rPr>
        <w:t>.</w:t>
      </w:r>
    </w:p>
    <w:p w14:paraId="753FFA15" w14:textId="77777777" w:rsidR="00C8452E" w:rsidRPr="000228CB" w:rsidRDefault="00C8452E" w:rsidP="000228CB">
      <w:pPr>
        <w:pStyle w:val="Nadpis21"/>
        <w:spacing w:line="276" w:lineRule="auto"/>
        <w:ind w:left="1440"/>
        <w:rPr>
          <w:b w:val="0"/>
        </w:rPr>
      </w:pPr>
    </w:p>
    <w:p w14:paraId="3269E94C" w14:textId="77777777" w:rsidR="005D699F" w:rsidRPr="000228CB" w:rsidRDefault="005D699F" w:rsidP="000228CB">
      <w:pPr>
        <w:pStyle w:val="Nadpis21"/>
        <w:numPr>
          <w:ilvl w:val="0"/>
          <w:numId w:val="10"/>
        </w:numPr>
        <w:spacing w:line="276" w:lineRule="auto"/>
        <w:rPr>
          <w:b w:val="0"/>
        </w:rPr>
      </w:pPr>
      <w:r w:rsidRPr="000228CB">
        <w:rPr>
          <w:b w:val="0"/>
        </w:rPr>
        <w:t>Cena</w:t>
      </w:r>
      <w:r w:rsidR="00C8452E" w:rsidRPr="000228CB">
        <w:rPr>
          <w:b w:val="0"/>
        </w:rPr>
        <w:t xml:space="preserve"> musí byť uhradená najneskôr do 14 dní od potvrdenia Objednávky zo strany Poskytovateľa a zároveň najneskôr v deň </w:t>
      </w:r>
      <w:r w:rsidR="00C536E4">
        <w:rPr>
          <w:b w:val="0"/>
        </w:rPr>
        <w:t>nástupu dieťaťa na krúžok</w:t>
      </w:r>
      <w:r w:rsidR="000E631A">
        <w:rPr>
          <w:b w:val="0"/>
        </w:rPr>
        <w:t>, alebo tréning</w:t>
      </w:r>
      <w:r w:rsidR="00C536E4">
        <w:rPr>
          <w:b w:val="0"/>
        </w:rPr>
        <w:t>.</w:t>
      </w:r>
      <w:r w:rsidR="00C8452E" w:rsidRPr="000228CB">
        <w:rPr>
          <w:b w:val="0"/>
        </w:rPr>
        <w:t xml:space="preserve"> </w:t>
      </w:r>
    </w:p>
    <w:p w14:paraId="2427D138" w14:textId="77777777" w:rsidR="005D699F" w:rsidRPr="000228CB" w:rsidRDefault="005D699F" w:rsidP="000228CB">
      <w:pPr>
        <w:spacing w:line="276" w:lineRule="auto"/>
        <w:rPr>
          <w:bCs/>
          <w:sz w:val="20"/>
          <w:szCs w:val="20"/>
        </w:rPr>
      </w:pPr>
    </w:p>
    <w:p w14:paraId="26920532" w14:textId="77777777" w:rsidR="00C8452E" w:rsidRPr="000228CB" w:rsidRDefault="005D699F" w:rsidP="000228CB">
      <w:pPr>
        <w:pStyle w:val="Nadpis21"/>
        <w:numPr>
          <w:ilvl w:val="0"/>
          <w:numId w:val="10"/>
        </w:numPr>
        <w:spacing w:line="276" w:lineRule="auto"/>
        <w:rPr>
          <w:b w:val="0"/>
          <w:szCs w:val="18"/>
        </w:rPr>
      </w:pPr>
      <w:r w:rsidRPr="000228CB">
        <w:rPr>
          <w:b w:val="0"/>
          <w:szCs w:val="18"/>
        </w:rPr>
        <w:t>Cenu  je možné uhradiť jedným z nasledujúcich spôsobov.</w:t>
      </w:r>
    </w:p>
    <w:p w14:paraId="4ADE1D50" w14:textId="77777777" w:rsidR="005D699F" w:rsidRPr="000228CB" w:rsidRDefault="005D699F" w:rsidP="000228CB">
      <w:pPr>
        <w:pStyle w:val="Nadpis21"/>
        <w:numPr>
          <w:ilvl w:val="1"/>
          <w:numId w:val="10"/>
        </w:numPr>
        <w:spacing w:before="240" w:line="276" w:lineRule="auto"/>
        <w:rPr>
          <w:b w:val="0"/>
          <w:szCs w:val="18"/>
        </w:rPr>
      </w:pPr>
      <w:r w:rsidRPr="000228CB">
        <w:rPr>
          <w:b w:val="0"/>
          <w:szCs w:val="18"/>
        </w:rPr>
        <w:t>V hotovosti po dohode na tel. čísle 0918 955 102 priamo v areáli OUTDOORPARK, Tomášiková 60, 080 01 Prešov</w:t>
      </w:r>
    </w:p>
    <w:p w14:paraId="46177136" w14:textId="40A6A772" w:rsidR="005D699F" w:rsidRPr="000228CB" w:rsidRDefault="005D699F" w:rsidP="000228CB">
      <w:pPr>
        <w:pStyle w:val="Nadpis21"/>
        <w:numPr>
          <w:ilvl w:val="1"/>
          <w:numId w:val="10"/>
        </w:numPr>
        <w:spacing w:before="240" w:line="276" w:lineRule="auto"/>
        <w:rPr>
          <w:b w:val="0"/>
          <w:szCs w:val="18"/>
        </w:rPr>
      </w:pPr>
      <w:r w:rsidRPr="000228CB">
        <w:rPr>
          <w:b w:val="0"/>
          <w:szCs w:val="18"/>
        </w:rPr>
        <w:t>Bankovým prevodom –</w:t>
      </w:r>
      <w:r w:rsidR="000E631A">
        <w:rPr>
          <w:b w:val="0"/>
          <w:szCs w:val="18"/>
        </w:rPr>
        <w:t xml:space="preserve"> </w:t>
      </w:r>
      <w:r w:rsidRPr="000228CB">
        <w:rPr>
          <w:b w:val="0"/>
          <w:szCs w:val="18"/>
        </w:rPr>
        <w:t xml:space="preserve">podľa proforma faktúry, </w:t>
      </w:r>
      <w:r w:rsidR="000E631A">
        <w:rPr>
          <w:b w:val="0"/>
          <w:szCs w:val="18"/>
        </w:rPr>
        <w:t xml:space="preserve">ktorá Vám príde na email po vyplnení objednávkového formulára, </w:t>
      </w:r>
      <w:r w:rsidR="006F4A41">
        <w:rPr>
          <w:b w:val="0"/>
          <w:szCs w:val="18"/>
        </w:rPr>
        <w:t xml:space="preserve">uvedte </w:t>
      </w:r>
      <w:r w:rsidR="006F4A41" w:rsidRPr="006F4A41">
        <w:rPr>
          <w:bCs w:val="0"/>
          <w:szCs w:val="18"/>
        </w:rPr>
        <w:t>variabilný symbol</w:t>
      </w:r>
      <w:r w:rsidR="006F4A41">
        <w:rPr>
          <w:b w:val="0"/>
          <w:szCs w:val="18"/>
        </w:rPr>
        <w:t xml:space="preserve"> faktúry, </w:t>
      </w:r>
      <w:r w:rsidRPr="000228CB">
        <w:rPr>
          <w:b w:val="0"/>
          <w:szCs w:val="18"/>
        </w:rPr>
        <w:t xml:space="preserve">do poznámky uvádzajte </w:t>
      </w:r>
      <w:r w:rsidRPr="000228CB">
        <w:rPr>
          <w:szCs w:val="18"/>
        </w:rPr>
        <w:t>meno dieťaťa + meno rodiča</w:t>
      </w:r>
      <w:r w:rsidRPr="000228CB">
        <w:rPr>
          <w:b w:val="0"/>
          <w:szCs w:val="18"/>
        </w:rPr>
        <w:t xml:space="preserve"> </w:t>
      </w:r>
    </w:p>
    <w:p w14:paraId="0C5EF4B8" w14:textId="77777777" w:rsidR="00EF2DA7" w:rsidRPr="000228CB" w:rsidRDefault="00EF2DA7" w:rsidP="000228CB">
      <w:pPr>
        <w:pStyle w:val="Nadpis21"/>
        <w:spacing w:line="276" w:lineRule="auto"/>
        <w:ind w:left="1440"/>
        <w:rPr>
          <w:b w:val="0"/>
          <w:szCs w:val="18"/>
        </w:rPr>
      </w:pPr>
    </w:p>
    <w:p w14:paraId="31DEF0FD" w14:textId="77777777" w:rsidR="00EF2DA7" w:rsidRPr="000228CB" w:rsidRDefault="00EF2DA7" w:rsidP="000228CB">
      <w:pPr>
        <w:pStyle w:val="Nadpis21"/>
        <w:numPr>
          <w:ilvl w:val="0"/>
          <w:numId w:val="10"/>
        </w:numPr>
        <w:spacing w:line="276" w:lineRule="auto"/>
        <w:rPr>
          <w:b w:val="0"/>
          <w:szCs w:val="18"/>
        </w:rPr>
      </w:pPr>
      <w:r w:rsidRPr="000228CB">
        <w:rPr>
          <w:b w:val="0"/>
          <w:szCs w:val="18"/>
        </w:rPr>
        <w:t>Za uhradenie Ceny sa považuje pripísanie jej sumy na účet Poskytovateľa.</w:t>
      </w:r>
    </w:p>
    <w:p w14:paraId="50CFF1F3" w14:textId="77777777" w:rsidR="005D699F" w:rsidRPr="000228CB" w:rsidRDefault="005D699F" w:rsidP="000228CB">
      <w:pPr>
        <w:pStyle w:val="Nadpis21"/>
        <w:spacing w:line="276" w:lineRule="auto"/>
        <w:ind w:left="720"/>
        <w:rPr>
          <w:b w:val="0"/>
        </w:rPr>
      </w:pPr>
    </w:p>
    <w:p w14:paraId="5481E186" w14:textId="77777777" w:rsidR="005D699F" w:rsidRPr="000228CB" w:rsidRDefault="005D699F" w:rsidP="000228CB">
      <w:pPr>
        <w:pStyle w:val="Nadpis21"/>
        <w:numPr>
          <w:ilvl w:val="0"/>
          <w:numId w:val="10"/>
        </w:numPr>
        <w:spacing w:line="276" w:lineRule="auto"/>
        <w:rPr>
          <w:b w:val="0"/>
        </w:rPr>
      </w:pPr>
      <w:r w:rsidRPr="000228CB">
        <w:rPr>
          <w:rFonts w:cs="Arial"/>
          <w:b w:val="0"/>
          <w:shd w:val="clear" w:color="auto" w:fill="FFFFFF"/>
        </w:rPr>
        <w:t xml:space="preserve">V prípade, </w:t>
      </w:r>
      <w:r w:rsidR="00EF2DA7" w:rsidRPr="000228CB">
        <w:rPr>
          <w:rFonts w:cs="Arial"/>
          <w:b w:val="0"/>
          <w:shd w:val="clear" w:color="auto" w:fill="FFFFFF"/>
        </w:rPr>
        <w:t>ak</w:t>
      </w:r>
      <w:r w:rsidRPr="000228CB">
        <w:rPr>
          <w:rFonts w:cs="Arial"/>
          <w:b w:val="0"/>
          <w:shd w:val="clear" w:color="auto" w:fill="FFFFFF"/>
        </w:rPr>
        <w:t xml:space="preserve"> bude </w:t>
      </w:r>
      <w:r w:rsidR="00EF2DA7" w:rsidRPr="000228CB">
        <w:rPr>
          <w:rFonts w:cs="Arial"/>
          <w:b w:val="0"/>
          <w:shd w:val="clear" w:color="auto" w:fill="FFFFFF"/>
        </w:rPr>
        <w:t>Cena</w:t>
      </w:r>
      <w:r w:rsidRPr="000228CB">
        <w:rPr>
          <w:rFonts w:cs="Arial"/>
          <w:b w:val="0"/>
          <w:shd w:val="clear" w:color="auto" w:fill="FFFFFF"/>
        </w:rPr>
        <w:t xml:space="preserve"> uhradená oneskorene, </w:t>
      </w:r>
      <w:r w:rsidR="00EF2DA7" w:rsidRPr="000228CB">
        <w:rPr>
          <w:rFonts w:cs="Arial"/>
          <w:b w:val="0"/>
          <w:shd w:val="clear" w:color="auto" w:fill="FFFFFF"/>
        </w:rPr>
        <w:t>Poskytovateľ</w:t>
      </w:r>
      <w:r w:rsidRPr="000228CB">
        <w:rPr>
          <w:rFonts w:cs="Arial"/>
          <w:b w:val="0"/>
          <w:shd w:val="clear" w:color="auto" w:fill="FFFFFF"/>
        </w:rPr>
        <w:t xml:space="preserve"> si vyhradzuje právo odstúpiť od Zmluvy</w:t>
      </w:r>
      <w:r w:rsidR="00CC0770">
        <w:rPr>
          <w:rFonts w:cs="Arial"/>
          <w:b w:val="0"/>
          <w:shd w:val="clear" w:color="auto" w:fill="FFFFFF"/>
        </w:rPr>
        <w:t>.</w:t>
      </w:r>
    </w:p>
    <w:p w14:paraId="15B5C140" w14:textId="77777777" w:rsidR="00EF2DA7" w:rsidRPr="000228CB" w:rsidRDefault="00EF2DA7" w:rsidP="000228CB">
      <w:pPr>
        <w:pStyle w:val="Nadpis21"/>
        <w:spacing w:line="276" w:lineRule="auto"/>
        <w:ind w:left="720"/>
        <w:rPr>
          <w:b w:val="0"/>
        </w:rPr>
      </w:pPr>
    </w:p>
    <w:p w14:paraId="78C3797B" w14:textId="77777777" w:rsidR="00EF2DA7" w:rsidRPr="000228CB" w:rsidRDefault="00EF2DA7" w:rsidP="000228CB">
      <w:pPr>
        <w:pStyle w:val="Nadpis21"/>
        <w:numPr>
          <w:ilvl w:val="0"/>
          <w:numId w:val="10"/>
        </w:numPr>
        <w:spacing w:line="276" w:lineRule="auto"/>
        <w:rPr>
          <w:b w:val="0"/>
        </w:rPr>
      </w:pPr>
      <w:r w:rsidRPr="000228CB">
        <w:rPr>
          <w:rFonts w:cs="Arial"/>
          <w:b w:val="0"/>
          <w:shd w:val="clear" w:color="auto" w:fill="FFFFFF"/>
        </w:rPr>
        <w:t xml:space="preserve">V prípade, ak Poskytovateľ využije svoje právo podľa ods. </w:t>
      </w:r>
      <w:r w:rsidR="00715B37">
        <w:rPr>
          <w:rFonts w:cs="Arial"/>
          <w:b w:val="0"/>
          <w:shd w:val="clear" w:color="auto" w:fill="FFFFFF"/>
        </w:rPr>
        <w:t>7</w:t>
      </w:r>
      <w:r w:rsidRPr="000228CB">
        <w:rPr>
          <w:rFonts w:cs="Arial"/>
          <w:b w:val="0"/>
          <w:shd w:val="clear" w:color="auto" w:fill="FFFFFF"/>
        </w:rPr>
        <w:t xml:space="preserve"> tohto článku a odstúpi od Zmluvy, </w:t>
      </w:r>
      <w:r w:rsidR="00DF7821" w:rsidRPr="000228CB">
        <w:rPr>
          <w:rFonts w:cs="Arial"/>
          <w:b w:val="0"/>
          <w:shd w:val="clear" w:color="auto" w:fill="FFFFFF"/>
        </w:rPr>
        <w:t xml:space="preserve">Poskytovateľ </w:t>
      </w:r>
      <w:r w:rsidRPr="000228CB">
        <w:rPr>
          <w:rFonts w:cs="Arial"/>
          <w:b w:val="0"/>
          <w:shd w:val="clear" w:color="auto" w:fill="FFFFFF"/>
        </w:rPr>
        <w:t>sa</w:t>
      </w:r>
      <w:r w:rsidR="00DF7821" w:rsidRPr="000228CB">
        <w:rPr>
          <w:rFonts w:cs="Arial"/>
          <w:b w:val="0"/>
          <w:shd w:val="clear" w:color="auto" w:fill="FFFFFF"/>
        </w:rPr>
        <w:t xml:space="preserve"> </w:t>
      </w:r>
      <w:r w:rsidRPr="000228CB">
        <w:rPr>
          <w:rFonts w:cs="Arial"/>
          <w:b w:val="0"/>
          <w:shd w:val="clear" w:color="auto" w:fill="FFFFFF"/>
        </w:rPr>
        <w:t xml:space="preserve">zaväzuje bez zbytočného odkladu kontaktovať Objednávateľa a ponúknuť mu </w:t>
      </w:r>
      <w:r w:rsidR="00F635A5">
        <w:rPr>
          <w:rFonts w:cs="Arial"/>
          <w:b w:val="0"/>
          <w:shd w:val="clear" w:color="auto" w:fill="FFFFFF"/>
        </w:rPr>
        <w:t xml:space="preserve">návrh na zmenu </w:t>
      </w:r>
      <w:r w:rsidR="002D2287">
        <w:rPr>
          <w:rFonts w:cs="Arial"/>
          <w:b w:val="0"/>
          <w:shd w:val="clear" w:color="auto" w:fill="FFFFFF"/>
        </w:rPr>
        <w:t>v Z</w:t>
      </w:r>
      <w:r w:rsidR="00F635A5">
        <w:rPr>
          <w:rFonts w:cs="Arial"/>
          <w:b w:val="0"/>
          <w:shd w:val="clear" w:color="auto" w:fill="FFFFFF"/>
        </w:rPr>
        <w:t xml:space="preserve">mluve (nástup dieťaťa v iný </w:t>
      </w:r>
      <w:r w:rsidR="002D2287">
        <w:rPr>
          <w:rFonts w:cs="Arial"/>
          <w:b w:val="0"/>
          <w:shd w:val="clear" w:color="auto" w:fill="FFFFFF"/>
        </w:rPr>
        <w:t xml:space="preserve">voľný </w:t>
      </w:r>
      <w:r w:rsidR="00F635A5">
        <w:rPr>
          <w:rFonts w:cs="Arial"/>
          <w:b w:val="0"/>
          <w:shd w:val="clear" w:color="auto" w:fill="FFFFFF"/>
        </w:rPr>
        <w:t>deň konania krúžkov)</w:t>
      </w:r>
      <w:r w:rsidRPr="000228CB">
        <w:rPr>
          <w:rFonts w:cs="Arial"/>
          <w:b w:val="0"/>
          <w:shd w:val="clear" w:color="auto" w:fill="FFFFFF"/>
        </w:rPr>
        <w:t xml:space="preserve">. V prípade, ak Objednávateľ nebude mať záujem o ponúknutý </w:t>
      </w:r>
      <w:r w:rsidR="00F635A5">
        <w:rPr>
          <w:rFonts w:cs="Arial"/>
          <w:b w:val="0"/>
          <w:shd w:val="clear" w:color="auto" w:fill="FFFFFF"/>
        </w:rPr>
        <w:t>návrh</w:t>
      </w:r>
      <w:r w:rsidRPr="000228CB">
        <w:rPr>
          <w:rFonts w:cs="Arial"/>
          <w:b w:val="0"/>
          <w:shd w:val="clear" w:color="auto" w:fill="FFFFFF"/>
        </w:rPr>
        <w:t xml:space="preserve">, je </w:t>
      </w:r>
      <w:r w:rsidR="00DF7821" w:rsidRPr="000228CB">
        <w:rPr>
          <w:rFonts w:cs="Arial"/>
          <w:b w:val="0"/>
          <w:shd w:val="clear" w:color="auto" w:fill="FFFFFF"/>
        </w:rPr>
        <w:t>Poskytovateľ povinný</w:t>
      </w:r>
      <w:r w:rsidRPr="000228CB">
        <w:rPr>
          <w:rFonts w:cs="Arial"/>
          <w:b w:val="0"/>
          <w:shd w:val="clear" w:color="auto" w:fill="FFFFFF"/>
        </w:rPr>
        <w:t xml:space="preserve"> vrátiť Objednávateľovi cenu v plnej výške, a to do 30 dní odo dňa odmietnutia ponúknutého </w:t>
      </w:r>
      <w:r w:rsidR="00F635A5">
        <w:rPr>
          <w:rFonts w:cs="Arial"/>
          <w:b w:val="0"/>
          <w:shd w:val="clear" w:color="auto" w:fill="FFFFFF"/>
        </w:rPr>
        <w:t>návrhu</w:t>
      </w:r>
      <w:r w:rsidRPr="000228CB">
        <w:rPr>
          <w:rFonts w:cs="Arial"/>
          <w:b w:val="0"/>
          <w:shd w:val="clear" w:color="auto" w:fill="FFFFFF"/>
        </w:rPr>
        <w:t>.</w:t>
      </w:r>
    </w:p>
    <w:p w14:paraId="7E185D97" w14:textId="77777777" w:rsidR="00DF7821" w:rsidRPr="000228CB" w:rsidRDefault="00DF7821" w:rsidP="000228CB">
      <w:pPr>
        <w:pStyle w:val="Odsekzoznamu"/>
        <w:spacing w:line="276" w:lineRule="auto"/>
        <w:rPr>
          <w:b/>
        </w:rPr>
      </w:pPr>
    </w:p>
    <w:p w14:paraId="07CB5814" w14:textId="3235545B" w:rsidR="00DF7821" w:rsidRPr="000228CB" w:rsidRDefault="00DF7821" w:rsidP="000228CB">
      <w:pPr>
        <w:pStyle w:val="Nadpis21"/>
        <w:spacing w:line="276" w:lineRule="auto"/>
        <w:ind w:left="0"/>
      </w:pPr>
      <w:r w:rsidRPr="000228CB">
        <w:t>Čl. I</w:t>
      </w:r>
      <w:r w:rsidR="007717F8">
        <w:t>V</w:t>
      </w:r>
      <w:r w:rsidRPr="000228CB">
        <w:t xml:space="preserve"> Práva a povinnosti Poskytovateľa</w:t>
      </w:r>
    </w:p>
    <w:p w14:paraId="1EFEB23D" w14:textId="77777777" w:rsidR="00DF7821" w:rsidRPr="000228CB" w:rsidRDefault="00DF7821" w:rsidP="000228CB">
      <w:pPr>
        <w:pStyle w:val="Nadpis21"/>
        <w:spacing w:line="276" w:lineRule="auto"/>
        <w:ind w:left="0"/>
      </w:pPr>
    </w:p>
    <w:p w14:paraId="2C087FC4" w14:textId="77777777" w:rsidR="00DF7821" w:rsidRPr="009D6721" w:rsidRDefault="00DF7821" w:rsidP="00960197">
      <w:pPr>
        <w:pStyle w:val="Nadpis21"/>
        <w:numPr>
          <w:ilvl w:val="0"/>
          <w:numId w:val="11"/>
        </w:numPr>
        <w:spacing w:after="240" w:line="276" w:lineRule="auto"/>
        <w:rPr>
          <w:b w:val="0"/>
          <w:sz w:val="22"/>
        </w:rPr>
      </w:pPr>
      <w:r w:rsidRPr="000228CB">
        <w:rPr>
          <w:b w:val="0"/>
        </w:rPr>
        <w:t>Outdoorpark, s.r.o. je povinná dodržať všetky podmienky uvedené</w:t>
      </w:r>
      <w:r w:rsidRPr="000228CB">
        <w:rPr>
          <w:b w:val="0"/>
          <w:spacing w:val="-22"/>
        </w:rPr>
        <w:t xml:space="preserve"> </w:t>
      </w:r>
      <w:r w:rsidRPr="000228CB">
        <w:rPr>
          <w:b w:val="0"/>
        </w:rPr>
        <w:t xml:space="preserve">vo všeobecných podmienkach o účasti na </w:t>
      </w:r>
      <w:r w:rsidR="00F635A5">
        <w:rPr>
          <w:b w:val="0"/>
        </w:rPr>
        <w:t>krúžkoch a tréningoch</w:t>
      </w:r>
      <w:r w:rsidRPr="000228CB">
        <w:rPr>
          <w:b w:val="0"/>
        </w:rPr>
        <w:t xml:space="preserve"> a v informáciách o</w:t>
      </w:r>
      <w:r w:rsidR="00F635A5">
        <w:rPr>
          <w:b w:val="0"/>
        </w:rPr>
        <w:t> detských lezeckých krúžkoch a tréningoch.</w:t>
      </w:r>
    </w:p>
    <w:p w14:paraId="028446B8" w14:textId="30D878A4" w:rsidR="00DF7821" w:rsidRPr="000228CB" w:rsidRDefault="00DF7821" w:rsidP="000228CB">
      <w:pPr>
        <w:pStyle w:val="Nadpis21"/>
        <w:numPr>
          <w:ilvl w:val="0"/>
          <w:numId w:val="11"/>
        </w:numPr>
        <w:spacing w:line="276" w:lineRule="auto"/>
        <w:rPr>
          <w:b w:val="0"/>
          <w:sz w:val="24"/>
        </w:rPr>
      </w:pPr>
      <w:r w:rsidRPr="000E631A">
        <w:rPr>
          <w:b w:val="0"/>
        </w:rPr>
        <w:t xml:space="preserve">Ak </w:t>
      </w:r>
      <w:r w:rsidRPr="000228CB">
        <w:rPr>
          <w:b w:val="0"/>
          <w:sz w:val="22"/>
        </w:rPr>
        <w:t xml:space="preserve">je </w:t>
      </w:r>
      <w:r w:rsidRPr="000228CB">
        <w:rPr>
          <w:b w:val="0"/>
        </w:rPr>
        <w:t xml:space="preserve">Outdoorpark, s.r.o. nútená v prípade nepredvídaných skutočností, alebo </w:t>
      </w:r>
      <w:r w:rsidR="00F635A5">
        <w:rPr>
          <w:b w:val="0"/>
        </w:rPr>
        <w:t>nedostatočnom obsadení krúžku, alebo tréningu, (</w:t>
      </w:r>
      <w:r w:rsidRPr="000228CB">
        <w:rPr>
          <w:b w:val="0"/>
        </w:rPr>
        <w:t xml:space="preserve">menej ako </w:t>
      </w:r>
      <w:r w:rsidR="00542A42">
        <w:rPr>
          <w:b w:val="0"/>
        </w:rPr>
        <w:t>4</w:t>
      </w:r>
      <w:r w:rsidRPr="000228CB">
        <w:rPr>
          <w:b w:val="0"/>
        </w:rPr>
        <w:t xml:space="preserve"> det</w:t>
      </w:r>
      <w:r w:rsidR="00F635A5">
        <w:rPr>
          <w:b w:val="0"/>
        </w:rPr>
        <w:t>i</w:t>
      </w:r>
      <w:r w:rsidRPr="000228CB">
        <w:rPr>
          <w:b w:val="0"/>
        </w:rPr>
        <w:t xml:space="preserve">) zmeniť podmienky alebo zrušiť </w:t>
      </w:r>
      <w:r w:rsidR="00F635A5">
        <w:rPr>
          <w:b w:val="0"/>
        </w:rPr>
        <w:t>krúžok/tréning</w:t>
      </w:r>
      <w:r w:rsidR="002D2287">
        <w:rPr>
          <w:b w:val="0"/>
        </w:rPr>
        <w:t xml:space="preserve"> v určitých termínoch</w:t>
      </w:r>
      <w:r w:rsidRPr="000228CB">
        <w:rPr>
          <w:b w:val="0"/>
        </w:rPr>
        <w:t xml:space="preserve">, navrhne Objednávateľovi zmenu </w:t>
      </w:r>
      <w:r w:rsidRPr="000228CB">
        <w:rPr>
          <w:b w:val="0"/>
          <w:spacing w:val="-3"/>
        </w:rPr>
        <w:t xml:space="preserve">Zmluvy. </w:t>
      </w:r>
      <w:r w:rsidR="0065485C" w:rsidRPr="000228CB">
        <w:rPr>
          <w:b w:val="0"/>
        </w:rPr>
        <w:t>Ak O</w:t>
      </w:r>
      <w:r w:rsidRPr="000228CB">
        <w:rPr>
          <w:b w:val="0"/>
        </w:rPr>
        <w:t xml:space="preserve">bjednávateľ so zmenou nesúhlasí, Outdoorpark, s.r.o. mu vráti </w:t>
      </w:r>
      <w:r w:rsidR="00542A42">
        <w:rPr>
          <w:b w:val="0"/>
        </w:rPr>
        <w:t>alikvotnú časť</w:t>
      </w:r>
      <w:r w:rsidRPr="000228CB">
        <w:rPr>
          <w:b w:val="0"/>
        </w:rPr>
        <w:t xml:space="preserve">. Zmena </w:t>
      </w:r>
      <w:r w:rsidR="0065485C" w:rsidRPr="000228CB">
        <w:rPr>
          <w:b w:val="0"/>
        </w:rPr>
        <w:t>Z</w:t>
      </w:r>
      <w:r w:rsidRPr="000228CB">
        <w:rPr>
          <w:b w:val="0"/>
        </w:rPr>
        <w:t>mluvy sa môže uskutočniť</w:t>
      </w:r>
      <w:r w:rsidRPr="000228CB">
        <w:rPr>
          <w:b w:val="0"/>
          <w:spacing w:val="-18"/>
        </w:rPr>
        <w:t xml:space="preserve"> </w:t>
      </w:r>
      <w:r w:rsidRPr="000228CB">
        <w:rPr>
          <w:b w:val="0"/>
        </w:rPr>
        <w:t xml:space="preserve">iba písomne. </w:t>
      </w:r>
    </w:p>
    <w:p w14:paraId="2799B18D" w14:textId="42F1E6D3" w:rsidR="0065485C" w:rsidRPr="002D2287" w:rsidRDefault="00903593" w:rsidP="00DD27F1">
      <w:pPr>
        <w:pStyle w:val="Odsekzoznamu"/>
        <w:numPr>
          <w:ilvl w:val="0"/>
          <w:numId w:val="11"/>
        </w:numPr>
        <w:tabs>
          <w:tab w:val="left" w:pos="1122"/>
        </w:tabs>
        <w:spacing w:before="84" w:line="276" w:lineRule="auto"/>
        <w:ind w:right="269"/>
        <w:rPr>
          <w:b/>
          <w:sz w:val="20"/>
          <w:szCs w:val="20"/>
        </w:rPr>
      </w:pPr>
      <w:r w:rsidRPr="00F635A5">
        <w:rPr>
          <w:sz w:val="20"/>
        </w:rPr>
        <w:t xml:space="preserve">Outdoorpark, s.r.o. ani jej pracovníci </w:t>
      </w:r>
      <w:r w:rsidR="00F635A5" w:rsidRPr="00F635A5">
        <w:rPr>
          <w:sz w:val="20"/>
        </w:rPr>
        <w:t xml:space="preserve">nezodpovedajú </w:t>
      </w:r>
      <w:r w:rsidRPr="00F635A5">
        <w:rPr>
          <w:sz w:val="20"/>
        </w:rPr>
        <w:t>za vreckové, ani osobné veci detí</w:t>
      </w:r>
      <w:r w:rsidR="00111DAD" w:rsidRPr="00F635A5">
        <w:rPr>
          <w:sz w:val="20"/>
        </w:rPr>
        <w:t xml:space="preserve">. </w:t>
      </w:r>
      <w:r w:rsidRPr="00F635A5">
        <w:rPr>
          <w:sz w:val="20"/>
        </w:rPr>
        <w:t>Nie sú povinní riešiť ich</w:t>
      </w:r>
      <w:r w:rsidRPr="00F635A5">
        <w:rPr>
          <w:spacing w:val="-28"/>
          <w:sz w:val="20"/>
        </w:rPr>
        <w:t xml:space="preserve"> </w:t>
      </w:r>
      <w:r w:rsidRPr="00F635A5">
        <w:rPr>
          <w:sz w:val="20"/>
        </w:rPr>
        <w:t>stratu, či zabezpečovať ich</w:t>
      </w:r>
      <w:r w:rsidRPr="00F635A5">
        <w:rPr>
          <w:spacing w:val="-2"/>
          <w:sz w:val="20"/>
        </w:rPr>
        <w:t xml:space="preserve"> </w:t>
      </w:r>
      <w:r w:rsidRPr="00F635A5">
        <w:rPr>
          <w:sz w:val="20"/>
        </w:rPr>
        <w:t>vrátenie.</w:t>
      </w:r>
      <w:r w:rsidR="00111DAD" w:rsidRPr="00F635A5">
        <w:rPr>
          <w:sz w:val="20"/>
        </w:rPr>
        <w:t xml:space="preserve"> </w:t>
      </w:r>
      <w:r w:rsidR="00111DAD" w:rsidRPr="00F635A5">
        <w:rPr>
          <w:sz w:val="20"/>
          <w:szCs w:val="20"/>
        </w:rPr>
        <w:t xml:space="preserve">Drahé </w:t>
      </w:r>
      <w:r w:rsidR="005B39AF" w:rsidRPr="00F635A5">
        <w:rPr>
          <w:sz w:val="20"/>
          <w:szCs w:val="20"/>
        </w:rPr>
        <w:t xml:space="preserve">oblečenie, zlaté retiazky, mobilné </w:t>
      </w:r>
      <w:r w:rsidR="005B39AF" w:rsidRPr="00F635A5">
        <w:rPr>
          <w:spacing w:val="-3"/>
          <w:sz w:val="20"/>
          <w:szCs w:val="20"/>
        </w:rPr>
        <w:t xml:space="preserve">telefóny, </w:t>
      </w:r>
      <w:r w:rsidR="005B39AF" w:rsidRPr="00F635A5">
        <w:rPr>
          <w:sz w:val="20"/>
          <w:szCs w:val="20"/>
        </w:rPr>
        <w:t xml:space="preserve">fotoaparáty, </w:t>
      </w:r>
      <w:r w:rsidR="005B39AF" w:rsidRPr="00F635A5">
        <w:rPr>
          <w:spacing w:val="-3"/>
          <w:sz w:val="20"/>
          <w:szCs w:val="20"/>
        </w:rPr>
        <w:t xml:space="preserve">mp3-ky, </w:t>
      </w:r>
      <w:r w:rsidR="005B39AF" w:rsidRPr="00F635A5">
        <w:rPr>
          <w:sz w:val="20"/>
          <w:szCs w:val="20"/>
        </w:rPr>
        <w:t xml:space="preserve">elektronické hry </w:t>
      </w:r>
      <w:r w:rsidR="00111DAD" w:rsidRPr="00F635A5">
        <w:rPr>
          <w:sz w:val="20"/>
          <w:szCs w:val="20"/>
        </w:rPr>
        <w:t xml:space="preserve">a podobne, </w:t>
      </w:r>
      <w:r w:rsidR="005B39AF" w:rsidRPr="00F635A5">
        <w:rPr>
          <w:sz w:val="20"/>
          <w:szCs w:val="20"/>
        </w:rPr>
        <w:t xml:space="preserve">neodporúčame dávať deťom </w:t>
      </w:r>
      <w:r w:rsidR="00F635A5" w:rsidRPr="00F635A5">
        <w:rPr>
          <w:sz w:val="20"/>
          <w:szCs w:val="20"/>
        </w:rPr>
        <w:t>na krúžok/tréning</w:t>
      </w:r>
      <w:r w:rsidR="005B39AF" w:rsidRPr="00F635A5">
        <w:rPr>
          <w:sz w:val="20"/>
          <w:szCs w:val="20"/>
        </w:rPr>
        <w:t xml:space="preserve">. </w:t>
      </w:r>
      <w:r w:rsidR="005B39AF" w:rsidRPr="00F635A5">
        <w:rPr>
          <w:spacing w:val="-3"/>
          <w:sz w:val="20"/>
          <w:szCs w:val="20"/>
        </w:rPr>
        <w:t xml:space="preserve">Za </w:t>
      </w:r>
      <w:r w:rsidR="005B39AF" w:rsidRPr="00F635A5">
        <w:rPr>
          <w:sz w:val="20"/>
          <w:szCs w:val="20"/>
        </w:rPr>
        <w:t xml:space="preserve">ich stratu </w:t>
      </w:r>
      <w:r w:rsidR="00111DAD" w:rsidRPr="00F635A5">
        <w:rPr>
          <w:sz w:val="20"/>
          <w:szCs w:val="20"/>
        </w:rPr>
        <w:t>Poskytovateľ</w:t>
      </w:r>
      <w:r w:rsidR="005B39AF" w:rsidRPr="00F635A5">
        <w:rPr>
          <w:sz w:val="20"/>
          <w:szCs w:val="20"/>
        </w:rPr>
        <w:t xml:space="preserve"> nezodpovedá. </w:t>
      </w:r>
      <w:r w:rsidR="000E631A">
        <w:rPr>
          <w:sz w:val="20"/>
          <w:szCs w:val="20"/>
        </w:rPr>
        <w:t>Osobné</w:t>
      </w:r>
      <w:r w:rsidR="005B39AF" w:rsidRPr="00F635A5">
        <w:rPr>
          <w:sz w:val="20"/>
          <w:szCs w:val="20"/>
        </w:rPr>
        <w:t xml:space="preserve"> veci je nutné uschovať </w:t>
      </w:r>
      <w:r w:rsidR="00F635A5">
        <w:rPr>
          <w:sz w:val="20"/>
          <w:szCs w:val="20"/>
        </w:rPr>
        <w:t xml:space="preserve">v pridelenej skrinke. </w:t>
      </w:r>
      <w:r w:rsidR="000228CB" w:rsidRPr="00F635A5">
        <w:rPr>
          <w:sz w:val="18"/>
        </w:rPr>
        <w:br w:type="page"/>
      </w:r>
      <w:r w:rsidR="0065485C" w:rsidRPr="002D2287">
        <w:rPr>
          <w:b/>
          <w:sz w:val="20"/>
          <w:szCs w:val="20"/>
        </w:rPr>
        <w:t>Čl. V Práva a povinnosti Objednávateľa</w:t>
      </w:r>
    </w:p>
    <w:p w14:paraId="4E3D243F" w14:textId="77777777" w:rsidR="0065485C" w:rsidRPr="000228CB" w:rsidRDefault="0065485C" w:rsidP="000228CB">
      <w:pPr>
        <w:pStyle w:val="Nadpis21"/>
        <w:spacing w:line="276" w:lineRule="auto"/>
        <w:ind w:left="0"/>
      </w:pPr>
    </w:p>
    <w:p w14:paraId="1AA4744F" w14:textId="77777777" w:rsidR="0065485C" w:rsidRPr="000228CB" w:rsidRDefault="0065485C" w:rsidP="000228CB">
      <w:pPr>
        <w:pStyle w:val="Nadpis21"/>
        <w:numPr>
          <w:ilvl w:val="0"/>
          <w:numId w:val="12"/>
        </w:numPr>
        <w:spacing w:line="276" w:lineRule="auto"/>
      </w:pPr>
      <w:r w:rsidRPr="000228CB">
        <w:rPr>
          <w:b w:val="0"/>
        </w:rPr>
        <w:t xml:space="preserve">Objednávateľ je povinný najneskôr v deň nástupu </w:t>
      </w:r>
      <w:r w:rsidR="00F635A5">
        <w:rPr>
          <w:b w:val="0"/>
        </w:rPr>
        <w:t>na krúžok/tréning</w:t>
      </w:r>
      <w:r w:rsidRPr="000228CB">
        <w:rPr>
          <w:b w:val="0"/>
        </w:rPr>
        <w:t xml:space="preserve"> doručiť </w:t>
      </w:r>
      <w:r w:rsidR="00F635A5">
        <w:rPr>
          <w:b w:val="0"/>
        </w:rPr>
        <w:t>P</w:t>
      </w:r>
      <w:r w:rsidRPr="000228CB">
        <w:rPr>
          <w:b w:val="0"/>
        </w:rPr>
        <w:t xml:space="preserve">oskytovateľovi: </w:t>
      </w:r>
    </w:p>
    <w:p w14:paraId="320EB1FF" w14:textId="77777777" w:rsidR="0065485C" w:rsidRPr="000228CB" w:rsidRDefault="00F635A5" w:rsidP="00F635A5">
      <w:pPr>
        <w:pStyle w:val="Nadpis21"/>
        <w:numPr>
          <w:ilvl w:val="1"/>
          <w:numId w:val="12"/>
        </w:numPr>
        <w:spacing w:before="240" w:line="276" w:lineRule="auto"/>
      </w:pPr>
      <w:r>
        <w:rPr>
          <w:b w:val="0"/>
        </w:rPr>
        <w:t>Záväznú prihlášku</w:t>
      </w:r>
    </w:p>
    <w:p w14:paraId="78CF5F6C" w14:textId="77777777" w:rsidR="009D6721" w:rsidRDefault="00F635A5" w:rsidP="009D6721">
      <w:pPr>
        <w:pStyle w:val="Nadpis21"/>
        <w:numPr>
          <w:ilvl w:val="1"/>
          <w:numId w:val="12"/>
        </w:numPr>
        <w:spacing w:line="276" w:lineRule="auto"/>
      </w:pPr>
      <w:r>
        <w:rPr>
          <w:b w:val="0"/>
        </w:rPr>
        <w:t>Súhlas so spracovaním osobných údajov</w:t>
      </w:r>
    </w:p>
    <w:p w14:paraId="468C9FA1" w14:textId="77777777" w:rsidR="009D6721" w:rsidRPr="000228CB" w:rsidRDefault="009D6721" w:rsidP="009D6721">
      <w:pPr>
        <w:pStyle w:val="Nadpis21"/>
        <w:numPr>
          <w:ilvl w:val="1"/>
          <w:numId w:val="12"/>
        </w:numPr>
        <w:spacing w:after="240" w:line="276" w:lineRule="auto"/>
      </w:pPr>
      <w:r>
        <w:rPr>
          <w:b w:val="0"/>
        </w:rPr>
        <w:t>Súhlas s lezením neplnoletého na lezeckej stene</w:t>
      </w:r>
    </w:p>
    <w:p w14:paraId="4C8F8441" w14:textId="77777777" w:rsidR="007178DD" w:rsidRDefault="007178DD" w:rsidP="000228CB">
      <w:pPr>
        <w:widowControl/>
        <w:numPr>
          <w:ilvl w:val="0"/>
          <w:numId w:val="12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bookmarkStart w:id="1" w:name="_Hlk61205941"/>
      <w:r w:rsidRPr="000228CB">
        <w:rPr>
          <w:rFonts w:eastAsia="Times New Roman" w:cs="Arial"/>
          <w:sz w:val="20"/>
          <w:szCs w:val="20"/>
        </w:rPr>
        <w:t>Objednávateľ</w:t>
      </w:r>
      <w:r w:rsidR="009D6721">
        <w:rPr>
          <w:rFonts w:eastAsia="Times New Roman" w:cs="Arial"/>
          <w:sz w:val="20"/>
          <w:szCs w:val="20"/>
        </w:rPr>
        <w:t>,</w:t>
      </w:r>
      <w:r w:rsidRPr="000228CB">
        <w:rPr>
          <w:rFonts w:eastAsia="Times New Roman" w:cs="Arial"/>
          <w:sz w:val="20"/>
          <w:szCs w:val="20"/>
        </w:rPr>
        <w:t xml:space="preserve"> alebo osoba ním splnomocnená, je povinný Dieťa vyzdvihnúť v čase </w:t>
      </w:r>
      <w:r w:rsidR="00F635A5">
        <w:rPr>
          <w:rFonts w:eastAsia="Times New Roman" w:cs="Arial"/>
          <w:sz w:val="20"/>
          <w:szCs w:val="20"/>
        </w:rPr>
        <w:t>skončenia krúžku/tréningu, alebo najneskôr 10 minút po jeho skončení.</w:t>
      </w:r>
    </w:p>
    <w:bookmarkEnd w:id="1"/>
    <w:p w14:paraId="38D194E5" w14:textId="14C81A8F" w:rsidR="0064776E" w:rsidRPr="00CF3B70" w:rsidRDefault="0064776E" w:rsidP="000228CB">
      <w:pPr>
        <w:widowControl/>
        <w:numPr>
          <w:ilvl w:val="0"/>
          <w:numId w:val="12"/>
        </w:numPr>
        <w:autoSpaceDE/>
        <w:autoSpaceDN/>
        <w:spacing w:before="100" w:beforeAutospacing="1" w:after="100" w:line="276" w:lineRule="auto"/>
        <w:jc w:val="both"/>
        <w:rPr>
          <w:rStyle w:val="Hypertextovprepojenie"/>
          <w:rFonts w:eastAsia="Times New Roman" w:cs="Arial"/>
          <w:color w:val="auto"/>
          <w:sz w:val="20"/>
          <w:szCs w:val="20"/>
          <w:u w:val="none"/>
        </w:rPr>
      </w:pPr>
      <w:r>
        <w:rPr>
          <w:rFonts w:eastAsia="Times New Roman" w:cs="Arial"/>
          <w:sz w:val="20"/>
          <w:szCs w:val="20"/>
        </w:rPr>
        <w:t>Objednávateľ je povinný nahlásiť neúčasť dieťaťa na krúžku/tréningu predom, a to najneskôr v</w:t>
      </w:r>
      <w:r w:rsidR="00B26624">
        <w:rPr>
          <w:rFonts w:eastAsia="Times New Roman" w:cs="Arial"/>
          <w:sz w:val="20"/>
          <w:szCs w:val="20"/>
        </w:rPr>
        <w:t xml:space="preserve"> predošlý</w:t>
      </w:r>
      <w:r>
        <w:rPr>
          <w:rFonts w:eastAsia="Times New Roman" w:cs="Arial"/>
          <w:sz w:val="20"/>
          <w:szCs w:val="20"/>
        </w:rPr>
        <w:t xml:space="preserve"> deň konania krúžku/tréningu do </w:t>
      </w:r>
      <w:r w:rsidR="002D120B">
        <w:rPr>
          <w:rFonts w:eastAsia="Times New Roman" w:cs="Arial"/>
          <w:sz w:val="20"/>
          <w:szCs w:val="20"/>
        </w:rPr>
        <w:t>18</w:t>
      </w:r>
      <w:r>
        <w:rPr>
          <w:rFonts w:eastAsia="Times New Roman" w:cs="Arial"/>
          <w:sz w:val="20"/>
          <w:szCs w:val="20"/>
        </w:rPr>
        <w:t>:00</w:t>
      </w:r>
      <w:r w:rsidR="00CF3B70">
        <w:rPr>
          <w:rFonts w:eastAsia="Times New Roman" w:cs="Arial"/>
          <w:sz w:val="20"/>
          <w:szCs w:val="20"/>
        </w:rPr>
        <w:t xml:space="preserve"> v rezervačnom systéme alebo</w:t>
      </w:r>
      <w:r>
        <w:rPr>
          <w:rFonts w:eastAsia="Times New Roman" w:cs="Arial"/>
          <w:sz w:val="20"/>
          <w:szCs w:val="20"/>
        </w:rPr>
        <w:t xml:space="preserve"> </w:t>
      </w:r>
      <w:r w:rsidR="00CF3B70">
        <w:rPr>
          <w:rFonts w:eastAsia="Times New Roman" w:cs="Arial"/>
          <w:sz w:val="20"/>
          <w:szCs w:val="20"/>
        </w:rPr>
        <w:t>c</w:t>
      </w:r>
      <w:r>
        <w:rPr>
          <w:rFonts w:eastAsia="Times New Roman" w:cs="Arial"/>
          <w:sz w:val="20"/>
          <w:szCs w:val="20"/>
        </w:rPr>
        <w:t>e</w:t>
      </w:r>
      <w:r w:rsidR="00CF3B70">
        <w:rPr>
          <w:rFonts w:eastAsia="Times New Roman" w:cs="Arial"/>
          <w:sz w:val="20"/>
          <w:szCs w:val="20"/>
        </w:rPr>
        <w:t>z e</w:t>
      </w:r>
      <w:r>
        <w:rPr>
          <w:rFonts w:eastAsia="Times New Roman" w:cs="Arial"/>
          <w:sz w:val="20"/>
          <w:szCs w:val="20"/>
        </w:rPr>
        <w:t xml:space="preserve">mail </w:t>
      </w:r>
      <w:hyperlink r:id="rId9" w:history="1">
        <w:r w:rsidRPr="00CC51A4">
          <w:rPr>
            <w:rStyle w:val="Hypertextovprepojenie"/>
            <w:rFonts w:eastAsia="Times New Roman" w:cs="Arial"/>
            <w:sz w:val="20"/>
            <w:szCs w:val="20"/>
          </w:rPr>
          <w:t>kruzkyboulder@outdoorpark.sk</w:t>
        </w:r>
      </w:hyperlink>
    </w:p>
    <w:p w14:paraId="45670DF8" w14:textId="395765C2" w:rsidR="00CF3B70" w:rsidRDefault="00CF3B70" w:rsidP="000228CB">
      <w:pPr>
        <w:widowControl/>
        <w:numPr>
          <w:ilvl w:val="0"/>
          <w:numId w:val="12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CF3B70">
        <w:rPr>
          <w:rFonts w:eastAsia="Times New Roman" w:cs="Arial"/>
          <w:sz w:val="20"/>
          <w:szCs w:val="20"/>
        </w:rPr>
        <w:t>Takto odhlásený tréning je možné nahradiť si, pokiaľ sa v niektorej zo skupín uvoľní miesto. Dostupnosť miest na náhradné tréningy zistíte po prihlásení sa do systému registrácií. Z dôvodu plnej obsadenosti kurzov vám nevieme garantovať možnosť náhradnej hodiny.</w:t>
      </w:r>
    </w:p>
    <w:p w14:paraId="68E78303" w14:textId="74C5FA8E" w:rsidR="00844506" w:rsidRPr="00B26624" w:rsidRDefault="00844506" w:rsidP="000228CB">
      <w:pPr>
        <w:widowControl/>
        <w:numPr>
          <w:ilvl w:val="0"/>
          <w:numId w:val="12"/>
        </w:numPr>
        <w:autoSpaceDE/>
        <w:autoSpaceDN/>
        <w:spacing w:before="100" w:beforeAutospacing="1" w:after="100" w:line="276" w:lineRule="auto"/>
        <w:jc w:val="both"/>
        <w:rPr>
          <w:rStyle w:val="Hypertextovprepojenie"/>
          <w:rFonts w:eastAsia="Times New Roman" w:cs="Arial"/>
          <w:color w:val="auto"/>
          <w:sz w:val="20"/>
          <w:szCs w:val="20"/>
          <w:u w:val="none"/>
        </w:rPr>
      </w:pPr>
      <w:r w:rsidRPr="00844506">
        <w:rPr>
          <w:rFonts w:eastAsia="Times New Roman" w:cs="Arial"/>
          <w:sz w:val="20"/>
          <w:szCs w:val="20"/>
        </w:rPr>
        <w:t>Iba riadne odhlásené tréningy vytvárajú možnosť prípadnej náhrady. Právo na náhradu vymeškanej hodiny zaniká koncom aktuálneho semestra, t.j. vymeškané hodiny nie je možné nahrádzať v nasledujúcom semestri</w:t>
      </w:r>
      <w:r w:rsidRPr="00771E09">
        <w:rPr>
          <w:rFonts w:eastAsia="Times New Roman" w:cs="Arial"/>
          <w:b/>
          <w:bCs/>
          <w:sz w:val="20"/>
          <w:szCs w:val="20"/>
        </w:rPr>
        <w:t>.</w:t>
      </w:r>
      <w:r w:rsidR="00771E09">
        <w:rPr>
          <w:rFonts w:eastAsia="Times New Roman" w:cs="Arial"/>
          <w:b/>
          <w:bCs/>
          <w:sz w:val="20"/>
          <w:szCs w:val="20"/>
        </w:rPr>
        <w:t xml:space="preserve"> </w:t>
      </w:r>
      <w:r w:rsidR="0045073C" w:rsidRPr="00771E09">
        <w:rPr>
          <w:rStyle w:val="Vrazn"/>
          <w:rFonts w:cs="Helvetica"/>
          <w:b w:val="0"/>
          <w:bCs w:val="0"/>
          <w:sz w:val="20"/>
          <w:szCs w:val="20"/>
          <w:shd w:val="clear" w:color="auto" w:fill="FFFFFF"/>
        </w:rPr>
        <w:t>Upozorňujeme</w:t>
      </w:r>
      <w:r w:rsidR="0045073C" w:rsidRPr="00771E09">
        <w:rPr>
          <w:rFonts w:cs="Helvetica"/>
          <w:sz w:val="20"/>
          <w:szCs w:val="20"/>
          <w:shd w:val="clear" w:color="auto" w:fill="FFFFFF"/>
        </w:rPr>
        <w:t>, že pri vopred neospravedlnenej neúčasti </w:t>
      </w:r>
      <w:r w:rsidR="0045073C" w:rsidRPr="00771E09">
        <w:rPr>
          <w:rStyle w:val="Vrazn"/>
          <w:rFonts w:cs="Helvetica"/>
          <w:b w:val="0"/>
          <w:bCs w:val="0"/>
          <w:sz w:val="20"/>
          <w:szCs w:val="20"/>
          <w:shd w:val="clear" w:color="auto" w:fill="FFFFFF"/>
        </w:rPr>
        <w:t>vám vstup na tréning prepadne</w:t>
      </w:r>
      <w:r w:rsidR="0045073C" w:rsidRPr="00771E09">
        <w:rPr>
          <w:rFonts w:cs="Helvetica"/>
          <w:sz w:val="20"/>
          <w:szCs w:val="20"/>
          <w:shd w:val="clear" w:color="auto" w:fill="FFFFFF"/>
        </w:rPr>
        <w:t>.</w:t>
      </w:r>
    </w:p>
    <w:p w14:paraId="03305957" w14:textId="2E70337F" w:rsidR="00B26624" w:rsidRDefault="00B26624" w:rsidP="00B26624">
      <w:pPr>
        <w:widowControl/>
        <w:numPr>
          <w:ilvl w:val="0"/>
          <w:numId w:val="12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B26624">
        <w:rPr>
          <w:rFonts w:eastAsia="Times New Roman" w:cs="Arial"/>
          <w:sz w:val="20"/>
          <w:szCs w:val="20"/>
        </w:rPr>
        <w:t>Pokiaľ sa na kurz</w:t>
      </w:r>
      <w:r w:rsidR="00CF3B70">
        <w:rPr>
          <w:rFonts w:eastAsia="Times New Roman" w:cs="Arial"/>
          <w:sz w:val="20"/>
          <w:szCs w:val="20"/>
        </w:rPr>
        <w:t xml:space="preserve"> </w:t>
      </w:r>
      <w:r w:rsidRPr="00B26624">
        <w:rPr>
          <w:rFonts w:eastAsia="Times New Roman" w:cs="Arial"/>
          <w:sz w:val="20"/>
          <w:szCs w:val="20"/>
        </w:rPr>
        <w:t xml:space="preserve"> prihlásite, ale z rôznych dôvodov vymeškáte jednu alebo viacero prvých hodín, nepovažuje sa to za neskoršie prihlásenie a nevzniká tak nárok na úmerné zníženie kurzovného. Takáto neprítomnosť sa považuje za bežne vymeškaný tréning.</w:t>
      </w:r>
    </w:p>
    <w:p w14:paraId="217460E3" w14:textId="0C59E495" w:rsidR="00844506" w:rsidRDefault="00844506" w:rsidP="00B26624">
      <w:pPr>
        <w:widowControl/>
        <w:numPr>
          <w:ilvl w:val="0"/>
          <w:numId w:val="12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844506">
        <w:rPr>
          <w:rFonts w:eastAsia="Times New Roman" w:cs="Arial"/>
          <w:sz w:val="20"/>
          <w:szCs w:val="20"/>
        </w:rPr>
        <w:t>Objednávateľ, alebo osoba ním splnomocnená, je povinný priviesť Dieťa na krúžok/tréning do lanového centra Outdoorpark Prešov aspoň 15 minút pred začatím krúžku/tréningu</w:t>
      </w:r>
      <w:r w:rsidRPr="0084450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4506">
        <w:rPr>
          <w:rFonts w:eastAsia="Times New Roman" w:cs="Arial"/>
          <w:sz w:val="20"/>
          <w:szCs w:val="20"/>
        </w:rPr>
        <w:t> Pri príchode sa prihláste na recepcii a odovzdajte dieťa trénerom. Tréneri si deti vyzdvihnú aj ich odovzdajú v priestore pred recepciou.</w:t>
      </w:r>
    </w:p>
    <w:p w14:paraId="0F53005A" w14:textId="77777777" w:rsidR="00844506" w:rsidRDefault="00844506" w:rsidP="00844506">
      <w:pPr>
        <w:widowControl/>
        <w:numPr>
          <w:ilvl w:val="0"/>
          <w:numId w:val="12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>Objednávateľ</w:t>
      </w:r>
      <w:r>
        <w:rPr>
          <w:rFonts w:eastAsia="Times New Roman" w:cs="Arial"/>
          <w:sz w:val="20"/>
          <w:szCs w:val="20"/>
        </w:rPr>
        <w:t>,</w:t>
      </w:r>
      <w:r w:rsidRPr="000228CB">
        <w:rPr>
          <w:rFonts w:eastAsia="Times New Roman" w:cs="Arial"/>
          <w:sz w:val="20"/>
          <w:szCs w:val="20"/>
        </w:rPr>
        <w:t xml:space="preserve"> alebo osoba ním splnomocnená, je povinný Dieťa vyzdvihnúť v čase </w:t>
      </w:r>
      <w:r>
        <w:rPr>
          <w:rFonts w:eastAsia="Times New Roman" w:cs="Arial"/>
          <w:sz w:val="20"/>
          <w:szCs w:val="20"/>
        </w:rPr>
        <w:t>skončenia krúžku/tréningu, alebo najneskôr 10 minút po jeho skončení.</w:t>
      </w:r>
    </w:p>
    <w:p w14:paraId="3C83CD2D" w14:textId="77777777" w:rsidR="00903593" w:rsidRPr="000228CB" w:rsidRDefault="007178DD" w:rsidP="000228CB">
      <w:pPr>
        <w:widowControl/>
        <w:numPr>
          <w:ilvl w:val="0"/>
          <w:numId w:val="12"/>
        </w:numPr>
        <w:autoSpaceDE/>
        <w:autoSpaceDN/>
        <w:spacing w:after="100"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>Objednávateľ, alebo osoba ním splnomocnená, je osobitne povinný informovať Poskytovateľa o:</w:t>
      </w:r>
    </w:p>
    <w:p w14:paraId="27630E6B" w14:textId="77777777" w:rsidR="007178DD" w:rsidRPr="000228CB" w:rsidRDefault="007178DD" w:rsidP="000228CB">
      <w:pPr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>Alergiách, ktorými dieťa trpí,</w:t>
      </w:r>
    </w:p>
    <w:p w14:paraId="1E2CD4E6" w14:textId="77777777" w:rsidR="007178DD" w:rsidRPr="000228CB" w:rsidRDefault="007178DD" w:rsidP="000228CB">
      <w:pPr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>Ochoreniach, ktorými dieťa trpí,</w:t>
      </w:r>
    </w:p>
    <w:p w14:paraId="38F02D9C" w14:textId="77777777" w:rsidR="007178DD" w:rsidRPr="000228CB" w:rsidRDefault="007178DD" w:rsidP="000228CB">
      <w:pPr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 xml:space="preserve">Iných zdravotných resp. sociálnych ťažkostiach, ktoré by mohli počas </w:t>
      </w:r>
      <w:r w:rsidR="00F635A5">
        <w:rPr>
          <w:rFonts w:eastAsia="Times New Roman" w:cs="Arial"/>
          <w:sz w:val="20"/>
          <w:szCs w:val="20"/>
        </w:rPr>
        <w:t>konania krúžku/tréningu</w:t>
      </w:r>
      <w:r w:rsidRPr="000228CB">
        <w:rPr>
          <w:rFonts w:eastAsia="Times New Roman" w:cs="Arial"/>
          <w:sz w:val="20"/>
          <w:szCs w:val="20"/>
        </w:rPr>
        <w:t xml:space="preserve"> u dieťaťa nastať, alebo ktoré by mohli účasť dieťaťa na </w:t>
      </w:r>
      <w:r w:rsidR="0064776E">
        <w:rPr>
          <w:rFonts w:eastAsia="Times New Roman" w:cs="Arial"/>
          <w:sz w:val="20"/>
          <w:szCs w:val="20"/>
        </w:rPr>
        <w:t>detskom lezeckom krúžku/tréningu</w:t>
      </w:r>
      <w:r w:rsidRPr="000228CB">
        <w:rPr>
          <w:rFonts w:eastAsia="Times New Roman" w:cs="Arial"/>
          <w:sz w:val="20"/>
          <w:szCs w:val="20"/>
        </w:rPr>
        <w:t xml:space="preserve"> obmedziť.</w:t>
      </w:r>
    </w:p>
    <w:p w14:paraId="71127A08" w14:textId="77777777" w:rsidR="00111DAD" w:rsidRPr="000228CB" w:rsidRDefault="00111DAD" w:rsidP="000228CB">
      <w:pPr>
        <w:pStyle w:val="Odsekzoznamu"/>
        <w:numPr>
          <w:ilvl w:val="0"/>
          <w:numId w:val="12"/>
        </w:numPr>
        <w:tabs>
          <w:tab w:val="left" w:pos="1121"/>
          <w:tab w:val="left" w:pos="1122"/>
        </w:tabs>
        <w:spacing w:line="276" w:lineRule="auto"/>
        <w:ind w:right="178"/>
        <w:rPr>
          <w:sz w:val="20"/>
        </w:rPr>
      </w:pPr>
      <w:r w:rsidRPr="000228CB">
        <w:rPr>
          <w:sz w:val="20"/>
        </w:rPr>
        <w:t xml:space="preserve">Objednávateľ zodpovedá za úplné a pravdivé údaje v Zmluve. </w:t>
      </w:r>
    </w:p>
    <w:p w14:paraId="6CE0863B" w14:textId="09072639" w:rsidR="00C332FD" w:rsidRPr="00877E29" w:rsidRDefault="0064776E" w:rsidP="000228CB">
      <w:pPr>
        <w:pStyle w:val="Odsekzoznamu"/>
        <w:numPr>
          <w:ilvl w:val="0"/>
          <w:numId w:val="12"/>
        </w:numPr>
        <w:tabs>
          <w:tab w:val="left" w:pos="1122"/>
          <w:tab w:val="left" w:pos="9051"/>
        </w:tabs>
        <w:spacing w:line="276" w:lineRule="auto"/>
        <w:ind w:right="104"/>
        <w:rPr>
          <w:spacing w:val="-5"/>
          <w:sz w:val="20"/>
        </w:rPr>
      </w:pPr>
      <w:r>
        <w:rPr>
          <w:sz w:val="20"/>
        </w:rPr>
        <w:t>Rodičia, alebo iné sprevádzajúce osoby, nesmú svojím konaním zasahovať do chodu krúžkov/tréningov, z dôvodu nenarúšania priebehu lezeckých krúžkov/tréningov a autority inštruktora.</w:t>
      </w:r>
    </w:p>
    <w:p w14:paraId="725203DD" w14:textId="70CBCEED" w:rsidR="00877E29" w:rsidRDefault="00877E29" w:rsidP="00877E29">
      <w:pPr>
        <w:tabs>
          <w:tab w:val="left" w:pos="1122"/>
          <w:tab w:val="left" w:pos="9051"/>
        </w:tabs>
        <w:spacing w:line="276" w:lineRule="auto"/>
        <w:ind w:right="104"/>
        <w:rPr>
          <w:spacing w:val="-5"/>
          <w:sz w:val="20"/>
        </w:rPr>
      </w:pPr>
    </w:p>
    <w:p w14:paraId="55CE6098" w14:textId="695C82DB" w:rsidR="00877E29" w:rsidRDefault="00877E29" w:rsidP="00877E29">
      <w:pPr>
        <w:tabs>
          <w:tab w:val="left" w:pos="1122"/>
          <w:tab w:val="left" w:pos="9051"/>
        </w:tabs>
        <w:spacing w:line="276" w:lineRule="auto"/>
        <w:ind w:right="104"/>
        <w:rPr>
          <w:spacing w:val="-5"/>
          <w:sz w:val="20"/>
        </w:rPr>
      </w:pPr>
    </w:p>
    <w:p w14:paraId="1D14EB05" w14:textId="77777777" w:rsidR="00877E29" w:rsidRPr="00877E29" w:rsidRDefault="00877E29" w:rsidP="00877E29">
      <w:pPr>
        <w:tabs>
          <w:tab w:val="left" w:pos="1122"/>
          <w:tab w:val="left" w:pos="9051"/>
        </w:tabs>
        <w:spacing w:line="276" w:lineRule="auto"/>
        <w:ind w:right="104"/>
        <w:rPr>
          <w:spacing w:val="-5"/>
          <w:sz w:val="20"/>
        </w:rPr>
      </w:pPr>
    </w:p>
    <w:p w14:paraId="7C8A730D" w14:textId="77777777" w:rsidR="0064776E" w:rsidRPr="000228CB" w:rsidRDefault="0064776E" w:rsidP="0064776E">
      <w:pPr>
        <w:pStyle w:val="Odsekzoznamu"/>
        <w:tabs>
          <w:tab w:val="left" w:pos="1122"/>
          <w:tab w:val="left" w:pos="9051"/>
        </w:tabs>
        <w:spacing w:line="276" w:lineRule="auto"/>
        <w:ind w:left="720" w:right="104" w:firstLine="0"/>
        <w:rPr>
          <w:spacing w:val="-5"/>
          <w:sz w:val="20"/>
        </w:rPr>
      </w:pPr>
    </w:p>
    <w:p w14:paraId="666CB008" w14:textId="5530F63B" w:rsidR="00F77A1A" w:rsidRPr="000228CB" w:rsidRDefault="00F77A1A" w:rsidP="000228CB">
      <w:pPr>
        <w:pStyle w:val="Nadpis21"/>
        <w:spacing w:line="276" w:lineRule="auto"/>
        <w:ind w:left="0"/>
      </w:pPr>
      <w:r w:rsidRPr="000228CB">
        <w:t>Čl. V</w:t>
      </w:r>
      <w:r w:rsidR="007717F8">
        <w:t>I</w:t>
      </w:r>
      <w:r w:rsidRPr="000228CB">
        <w:t> Odstúpenie od zmluvy</w:t>
      </w:r>
    </w:p>
    <w:p w14:paraId="72AA1BEA" w14:textId="77777777" w:rsidR="00F77A1A" w:rsidRPr="000228CB" w:rsidRDefault="00F77A1A" w:rsidP="000228CB">
      <w:pPr>
        <w:pStyle w:val="Nadpis21"/>
        <w:spacing w:line="276" w:lineRule="auto"/>
        <w:ind w:left="0"/>
      </w:pPr>
    </w:p>
    <w:p w14:paraId="1136C88C" w14:textId="4C26D0B7" w:rsidR="00877E29" w:rsidRPr="008D54E3" w:rsidRDefault="00877E29" w:rsidP="00877E29">
      <w:pPr>
        <w:pStyle w:val="Odsekzoznamu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000000"/>
          <w:spacing w:val="14"/>
          <w:sz w:val="20"/>
          <w:szCs w:val="20"/>
        </w:rPr>
      </w:pPr>
      <w:r w:rsidRPr="008D54E3">
        <w:rPr>
          <w:rFonts w:eastAsia="Times New Roman" w:cs="Times New Roman"/>
          <w:color w:val="000000"/>
          <w:spacing w:val="14"/>
          <w:sz w:val="20"/>
          <w:szCs w:val="20"/>
        </w:rPr>
        <w:t xml:space="preserve"> V prípade odstúpenia je Objednávateľ povinný uhradiť poplatok, a to vo výške, ktorá sa vypočíta nasledovným spôsobom:</w:t>
      </w:r>
    </w:p>
    <w:p w14:paraId="7DB87068" w14:textId="77777777" w:rsidR="00877E29" w:rsidRPr="008D54E3" w:rsidRDefault="00877E29" w:rsidP="00877E29">
      <w:pPr>
        <w:pStyle w:val="Odsekzoznamu"/>
        <w:spacing w:before="100" w:beforeAutospacing="1" w:after="100" w:afterAutospacing="1"/>
        <w:ind w:left="720" w:firstLine="0"/>
        <w:rPr>
          <w:rFonts w:eastAsia="Times New Roman" w:cs="Times New Roman"/>
          <w:color w:val="000000"/>
          <w:spacing w:val="14"/>
          <w:sz w:val="20"/>
          <w:szCs w:val="20"/>
        </w:rPr>
      </w:pPr>
      <w:r w:rsidRPr="008D54E3">
        <w:rPr>
          <w:rFonts w:eastAsia="Times New Roman" w:cs="Times New Roman"/>
          <w:color w:val="000000"/>
          <w:spacing w:val="14"/>
          <w:sz w:val="20"/>
          <w:szCs w:val="20"/>
        </w:rPr>
        <w:t>a) v prípade odstúpenia do 10 pracovných dní pred začiatkom tréningového obdobia – 0 % (spoločnosť Objednávateľovi vráti 100% úhrady),</w:t>
      </w:r>
    </w:p>
    <w:p w14:paraId="27BD45E9" w14:textId="397CC43C" w:rsidR="00877E29" w:rsidRPr="008D54E3" w:rsidRDefault="00877E29" w:rsidP="00877E29">
      <w:pPr>
        <w:pStyle w:val="Odsekzoznamu"/>
        <w:spacing w:before="100" w:beforeAutospacing="1" w:after="100" w:afterAutospacing="1"/>
        <w:ind w:left="720" w:firstLine="0"/>
        <w:rPr>
          <w:rFonts w:eastAsia="Times New Roman" w:cs="Times New Roman"/>
          <w:color w:val="000000"/>
          <w:spacing w:val="14"/>
          <w:sz w:val="20"/>
          <w:szCs w:val="20"/>
        </w:rPr>
      </w:pPr>
      <w:r w:rsidRPr="008D54E3">
        <w:rPr>
          <w:rFonts w:eastAsia="Times New Roman" w:cs="Times New Roman"/>
          <w:color w:val="000000"/>
          <w:spacing w:val="14"/>
          <w:sz w:val="20"/>
          <w:szCs w:val="20"/>
        </w:rPr>
        <w:t>b) v prípade odstúpenia do 2 – 9 dní pred začiatkom tréningového obdobia – 50 % (spoločnosť Objednávateľovi vráti 50 % z úhrady).</w:t>
      </w:r>
    </w:p>
    <w:p w14:paraId="232FC680" w14:textId="17BEF0D5" w:rsidR="00877E29" w:rsidRPr="008D54E3" w:rsidRDefault="00877E29" w:rsidP="00877E29">
      <w:pPr>
        <w:pStyle w:val="Odsekzoznamu"/>
        <w:spacing w:before="100" w:beforeAutospacing="1" w:after="100" w:afterAutospacing="1"/>
        <w:ind w:left="720" w:firstLine="0"/>
        <w:rPr>
          <w:rFonts w:eastAsia="Times New Roman" w:cs="Times New Roman"/>
          <w:color w:val="000000"/>
          <w:spacing w:val="14"/>
          <w:sz w:val="20"/>
          <w:szCs w:val="20"/>
        </w:rPr>
      </w:pPr>
      <w:r w:rsidRPr="008D54E3">
        <w:rPr>
          <w:rFonts w:eastAsia="Times New Roman" w:cs="Times New Roman"/>
          <w:color w:val="000000"/>
          <w:spacing w:val="14"/>
          <w:sz w:val="20"/>
          <w:szCs w:val="20"/>
        </w:rPr>
        <w:t>c) V prípade odstúpenia v posledný pracovný deň pred začiatkom tréningového obdobia, alebo v začiatku alebo ak dieťa nenastúpilo tréningy vôbec – 100% z Ceny detských tréningov (Objednávateľ nemá nárok na vrátenie ceny).</w:t>
      </w:r>
    </w:p>
    <w:p w14:paraId="1329DC6B" w14:textId="4EB66EBA" w:rsidR="007717F8" w:rsidRPr="008D54E3" w:rsidRDefault="007717F8" w:rsidP="00877E29">
      <w:pPr>
        <w:pStyle w:val="Odsekzoznamu"/>
        <w:spacing w:before="100" w:beforeAutospacing="1" w:after="100" w:afterAutospacing="1"/>
        <w:ind w:left="720" w:firstLine="0"/>
        <w:rPr>
          <w:rFonts w:eastAsia="Times New Roman" w:cs="Times New Roman"/>
          <w:color w:val="000000"/>
          <w:spacing w:val="14"/>
          <w:sz w:val="20"/>
          <w:szCs w:val="20"/>
        </w:rPr>
      </w:pPr>
      <w:r w:rsidRPr="008D54E3">
        <w:rPr>
          <w:rFonts w:eastAsia="Times New Roman" w:cs="Times New Roman"/>
          <w:color w:val="000000"/>
          <w:spacing w:val="14"/>
          <w:sz w:val="20"/>
          <w:szCs w:val="20"/>
        </w:rPr>
        <w:t xml:space="preserve">d) </w:t>
      </w:r>
      <w:r w:rsidR="008D54E3" w:rsidRPr="008D54E3">
        <w:rPr>
          <w:rFonts w:cs="Helvetica"/>
          <w:color w:val="000000"/>
          <w:sz w:val="20"/>
          <w:szCs w:val="20"/>
          <w:shd w:val="clear" w:color="auto" w:fill="FFFFFF"/>
        </w:rPr>
        <w:t>Výnimkou je závažný zdravotní dôvod (úraz apod.), doložený lekárskou správou. V tomto prípade účtujeme storno poplatok 50 % z ceny lekcii, ktoré ostávajú do konca trimestra</w:t>
      </w:r>
    </w:p>
    <w:p w14:paraId="7ADEE195" w14:textId="089990AD" w:rsidR="00877E29" w:rsidRPr="008D54E3" w:rsidRDefault="00877E29" w:rsidP="00877E29">
      <w:pPr>
        <w:pStyle w:val="Odsekzoznamu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000000"/>
          <w:spacing w:val="14"/>
          <w:sz w:val="20"/>
          <w:szCs w:val="20"/>
        </w:rPr>
      </w:pPr>
      <w:r w:rsidRPr="008D54E3">
        <w:rPr>
          <w:rFonts w:eastAsia="Times New Roman" w:cs="Times New Roman"/>
          <w:color w:val="000000"/>
          <w:spacing w:val="14"/>
          <w:sz w:val="20"/>
          <w:szCs w:val="20"/>
        </w:rPr>
        <w:t>Spoločnosť môže Objednávateľovi, ktorý odstúpil od Zmluvy, v prípade, že má voľnú kapacitu, ponúknuť možnosť účasti Dieťaťa na tréningoch v náhradnom termíne. V tomto prípade sa zmluvná pokuta neuhrádza.</w:t>
      </w:r>
    </w:p>
    <w:p w14:paraId="24D28D93" w14:textId="77777777" w:rsidR="00423017" w:rsidRPr="008D54E3" w:rsidRDefault="00423017" w:rsidP="00423017">
      <w:pPr>
        <w:pStyle w:val="Odsekzoznamu"/>
      </w:pPr>
    </w:p>
    <w:p w14:paraId="5CD21481" w14:textId="77777777" w:rsidR="00960197" w:rsidRPr="008D54E3" w:rsidRDefault="00C332FD" w:rsidP="000228CB">
      <w:pPr>
        <w:widowControl/>
        <w:numPr>
          <w:ilvl w:val="0"/>
          <w:numId w:val="15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8D54E3">
        <w:rPr>
          <w:rFonts w:eastAsia="Times New Roman" w:cs="Arial"/>
          <w:sz w:val="20"/>
          <w:szCs w:val="20"/>
        </w:rPr>
        <w:t xml:space="preserve">Poskytovateľ má právo odstúpiť od Zmluvy, a to v prípade, ak Dieťa závažným spôsobom porušuje disciplínu a nerešpektuje pokyny inštruktorov, či </w:t>
      </w:r>
      <w:r w:rsidR="009D6721" w:rsidRPr="008D54E3">
        <w:rPr>
          <w:rFonts w:eastAsia="Times New Roman" w:cs="Arial"/>
          <w:sz w:val="20"/>
          <w:szCs w:val="20"/>
        </w:rPr>
        <w:t xml:space="preserve">prevádzkový poriadok lezeckej steny. </w:t>
      </w:r>
      <w:r w:rsidRPr="008D54E3">
        <w:rPr>
          <w:rFonts w:eastAsia="Times New Roman" w:cs="Arial"/>
          <w:sz w:val="20"/>
          <w:szCs w:val="20"/>
        </w:rPr>
        <w:t xml:space="preserve">V takom prípade Objednávateľ nemá nárok na vrátenie Ceny, ani jej pomernej časti. </w:t>
      </w:r>
    </w:p>
    <w:p w14:paraId="0269776E" w14:textId="77777777" w:rsidR="00960197" w:rsidRPr="00423017" w:rsidRDefault="00960197">
      <w:pPr>
        <w:rPr>
          <w:rFonts w:eastAsia="Times New Roman" w:cs="Arial"/>
          <w:sz w:val="20"/>
          <w:szCs w:val="20"/>
        </w:rPr>
      </w:pPr>
      <w:r w:rsidRPr="00423017">
        <w:rPr>
          <w:rFonts w:eastAsia="Times New Roman" w:cs="Arial"/>
          <w:sz w:val="20"/>
          <w:szCs w:val="20"/>
        </w:rPr>
        <w:br w:type="page"/>
      </w:r>
    </w:p>
    <w:p w14:paraId="231763EC" w14:textId="77777777" w:rsidR="00C332FD" w:rsidRDefault="00C332FD" w:rsidP="000228CB">
      <w:pPr>
        <w:pStyle w:val="Nadpis21"/>
        <w:spacing w:line="276" w:lineRule="auto"/>
      </w:pPr>
      <w:r w:rsidRPr="000228CB">
        <w:t>Čl. V</w:t>
      </w:r>
      <w:r w:rsidR="000228CB" w:rsidRPr="000228CB">
        <w:t>I</w:t>
      </w:r>
      <w:r w:rsidRPr="000228CB">
        <w:t> </w:t>
      </w:r>
      <w:r w:rsidR="000228CB" w:rsidRPr="000228CB">
        <w:t>Záverečné ustanovenia</w:t>
      </w:r>
    </w:p>
    <w:p w14:paraId="5361079D" w14:textId="77777777" w:rsidR="00960197" w:rsidRPr="000228CB" w:rsidRDefault="00960197" w:rsidP="00960197">
      <w:pPr>
        <w:pStyle w:val="Odsekzoznamu"/>
        <w:numPr>
          <w:ilvl w:val="0"/>
          <w:numId w:val="18"/>
        </w:numPr>
        <w:tabs>
          <w:tab w:val="left" w:pos="1093"/>
        </w:tabs>
        <w:spacing w:after="240" w:line="276" w:lineRule="auto"/>
        <w:ind w:right="564"/>
        <w:rPr>
          <w:sz w:val="20"/>
          <w:szCs w:val="20"/>
        </w:rPr>
      </w:pPr>
      <w:r w:rsidRPr="000228CB">
        <w:rPr>
          <w:sz w:val="20"/>
          <w:szCs w:val="20"/>
        </w:rPr>
        <w:t xml:space="preserve">Tieto </w:t>
      </w:r>
      <w:r>
        <w:rPr>
          <w:sz w:val="20"/>
          <w:szCs w:val="20"/>
        </w:rPr>
        <w:t>Všeobecné Zmluvné P</w:t>
      </w:r>
      <w:r w:rsidRPr="000228CB">
        <w:rPr>
          <w:sz w:val="20"/>
          <w:szCs w:val="20"/>
        </w:rPr>
        <w:t xml:space="preserve">odmienky účasti platia od 01.01.2019 a sú neoddeliteľnou súčasťou záväznej prihlášky dieťaťa na </w:t>
      </w:r>
      <w:r>
        <w:rPr>
          <w:spacing w:val="-5"/>
          <w:sz w:val="20"/>
          <w:szCs w:val="20"/>
        </w:rPr>
        <w:t>lezecký krúžok/tréning</w:t>
      </w:r>
      <w:r w:rsidRPr="000228CB">
        <w:rPr>
          <w:spacing w:val="-5"/>
          <w:sz w:val="20"/>
          <w:szCs w:val="20"/>
        </w:rPr>
        <w:t>.</w:t>
      </w:r>
    </w:p>
    <w:p w14:paraId="4C6DE954" w14:textId="77777777" w:rsidR="000228CB" w:rsidRPr="000228CB" w:rsidRDefault="000228CB" w:rsidP="000228CB">
      <w:pPr>
        <w:widowControl/>
        <w:numPr>
          <w:ilvl w:val="0"/>
          <w:numId w:val="18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 xml:space="preserve">Všetky ďalšie zmeny a dodatky Zmluvy a týchto VZP musia byť urobené písomne, a sú záväzné po ich odsúhlasení a podpise obomi zmluvnými stranami. </w:t>
      </w:r>
    </w:p>
    <w:p w14:paraId="2F9D0672" w14:textId="77777777" w:rsidR="000228CB" w:rsidRPr="000228CB" w:rsidRDefault="000228CB" w:rsidP="000228CB">
      <w:pPr>
        <w:widowControl/>
        <w:numPr>
          <w:ilvl w:val="0"/>
          <w:numId w:val="18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 xml:space="preserve">Právne vzťahy Zmluvou a VZP neupravené sa spravujú ustanoveniami zákona č. 40/1964 Zb. Občiansky zákonník v platnom znení. </w:t>
      </w:r>
    </w:p>
    <w:p w14:paraId="360D0F78" w14:textId="77777777" w:rsidR="000228CB" w:rsidRPr="000228CB" w:rsidRDefault="000228CB" w:rsidP="000228CB">
      <w:pPr>
        <w:widowControl/>
        <w:numPr>
          <w:ilvl w:val="0"/>
          <w:numId w:val="18"/>
        </w:numPr>
        <w:autoSpaceDE/>
        <w:autoSpaceDN/>
        <w:spacing w:before="100" w:beforeAutospacing="1" w:after="100" w:line="276" w:lineRule="auto"/>
        <w:jc w:val="both"/>
        <w:rPr>
          <w:rFonts w:eastAsia="Times New Roman" w:cs="Arial"/>
          <w:sz w:val="20"/>
          <w:szCs w:val="20"/>
        </w:rPr>
      </w:pPr>
      <w:r w:rsidRPr="000228CB">
        <w:rPr>
          <w:rFonts w:eastAsia="Times New Roman" w:cs="Arial"/>
          <w:sz w:val="20"/>
          <w:szCs w:val="20"/>
        </w:rPr>
        <w:t xml:space="preserve">Obe zmluvné strany vyhlasujú, že obsah Zmluvy a týchto VZP sú im jasné. Určité a zrozumiteľné a zaväzujú sa ich plniť. </w:t>
      </w:r>
    </w:p>
    <w:p w14:paraId="2E173015" w14:textId="77777777" w:rsidR="000228CB" w:rsidRPr="000228CB" w:rsidRDefault="000228CB" w:rsidP="000228CB">
      <w:pPr>
        <w:pStyle w:val="Nadpis21"/>
        <w:spacing w:line="276" w:lineRule="auto"/>
        <w:ind w:left="462"/>
      </w:pPr>
    </w:p>
    <w:p w14:paraId="4A9C6607" w14:textId="77777777" w:rsidR="005B39AF" w:rsidRPr="000228CB" w:rsidRDefault="005B39AF" w:rsidP="000228CB">
      <w:pPr>
        <w:widowControl/>
        <w:autoSpaceDE/>
        <w:autoSpaceDN/>
        <w:spacing w:after="100" w:line="276" w:lineRule="auto"/>
        <w:jc w:val="both"/>
        <w:rPr>
          <w:rFonts w:eastAsia="Times New Roman" w:cs="Arial"/>
          <w:sz w:val="20"/>
          <w:szCs w:val="20"/>
        </w:rPr>
      </w:pPr>
    </w:p>
    <w:p w14:paraId="6D02F08F" w14:textId="77777777" w:rsidR="0065485C" w:rsidRPr="000228CB" w:rsidRDefault="0065485C" w:rsidP="000228CB">
      <w:pPr>
        <w:pStyle w:val="Nadpis21"/>
        <w:spacing w:line="276" w:lineRule="auto"/>
        <w:ind w:left="720"/>
        <w:rPr>
          <w:b w:val="0"/>
          <w:sz w:val="24"/>
        </w:rPr>
      </w:pPr>
    </w:p>
    <w:p w14:paraId="24D38BDF" w14:textId="77777777" w:rsidR="00DF7821" w:rsidRPr="000228CB" w:rsidRDefault="00DF7821" w:rsidP="000228CB">
      <w:pPr>
        <w:pStyle w:val="Nadpis21"/>
        <w:spacing w:line="276" w:lineRule="auto"/>
        <w:rPr>
          <w:b w:val="0"/>
        </w:rPr>
      </w:pPr>
    </w:p>
    <w:p w14:paraId="62A9AF78" w14:textId="77777777" w:rsidR="00903593" w:rsidRPr="000228CB" w:rsidRDefault="00903593" w:rsidP="000228CB">
      <w:pPr>
        <w:pStyle w:val="Zkladntext"/>
        <w:spacing w:before="3" w:line="276" w:lineRule="auto"/>
        <w:ind w:left="0" w:right="1128" w:firstLine="0"/>
      </w:pPr>
    </w:p>
    <w:p w14:paraId="22BD770C" w14:textId="77777777" w:rsidR="00E7669C" w:rsidRPr="000228CB" w:rsidRDefault="00E7669C" w:rsidP="000228CB">
      <w:pPr>
        <w:spacing w:line="276" w:lineRule="auto"/>
      </w:pPr>
    </w:p>
    <w:p w14:paraId="598CC2C7" w14:textId="77777777" w:rsidR="00FF278B" w:rsidRPr="000228CB" w:rsidRDefault="00FF278B" w:rsidP="000228CB">
      <w:pPr>
        <w:pStyle w:val="Zkladntext"/>
        <w:spacing w:before="2" w:line="276" w:lineRule="auto"/>
        <w:ind w:left="1114" w:firstLine="0"/>
      </w:pPr>
    </w:p>
    <w:p w14:paraId="081927B6" w14:textId="77777777" w:rsidR="00E7669C" w:rsidRPr="000228CB" w:rsidRDefault="00E7669C" w:rsidP="000228CB">
      <w:pPr>
        <w:pStyle w:val="Zkladntext"/>
        <w:spacing w:before="4" w:line="276" w:lineRule="auto"/>
        <w:ind w:left="0" w:firstLine="0"/>
      </w:pPr>
    </w:p>
    <w:sectPr w:rsidR="00E7669C" w:rsidRPr="000228CB" w:rsidSect="00E7669C">
      <w:footerReference w:type="default" r:id="rId10"/>
      <w:pgSz w:w="11910" w:h="16840"/>
      <w:pgMar w:top="1320" w:right="1320" w:bottom="1260" w:left="1320" w:header="0" w:footer="10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0A92" w14:textId="77777777" w:rsidR="00302135" w:rsidRDefault="00302135" w:rsidP="00E7669C">
      <w:r>
        <w:separator/>
      </w:r>
    </w:p>
  </w:endnote>
  <w:endnote w:type="continuationSeparator" w:id="0">
    <w:p w14:paraId="26AA888D" w14:textId="77777777" w:rsidR="00302135" w:rsidRDefault="00302135" w:rsidP="00E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57EA" w14:textId="77777777" w:rsidR="00E7669C" w:rsidRDefault="00302135">
    <w:pPr>
      <w:pStyle w:val="Zkladntext"/>
      <w:spacing w:before="0" w:line="14" w:lineRule="auto"/>
      <w:ind w:left="0" w:firstLine="0"/>
      <w:rPr>
        <w:sz w:val="20"/>
      </w:rPr>
    </w:pPr>
    <w:r>
      <w:pict w14:anchorId="74357B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45pt;margin-top:781.9pt;width:419.1pt;height:59pt;z-index:-251658240;mso-position-horizontal-relative:page;mso-position-vertical-relative:page" filled="f" stroked="f">
          <v:textbox inset="0,0,0,0">
            <w:txbxContent>
              <w:p w14:paraId="785753A8" w14:textId="77777777" w:rsidR="003010B9" w:rsidRDefault="003010B9" w:rsidP="003010B9">
                <w:pPr>
                  <w:pStyle w:val="Zkladntext"/>
                  <w:spacing w:before="7"/>
                  <w:ind w:left="120"/>
                  <w:jc w:val="center"/>
                  <w:rPr>
                    <w:sz w:val="16"/>
                  </w:rPr>
                </w:pPr>
              </w:p>
              <w:p w14:paraId="49314E3D" w14:textId="77777777" w:rsidR="003010B9" w:rsidRDefault="003010B9" w:rsidP="003010B9">
                <w:pPr>
                  <w:pStyle w:val="Zkladntext"/>
                  <w:spacing w:before="7"/>
                  <w:ind w:left="120"/>
                  <w:jc w:val="center"/>
                  <w:rPr>
                    <w:sz w:val="16"/>
                  </w:rPr>
                </w:pPr>
              </w:p>
              <w:p w14:paraId="03935DE5" w14:textId="77777777" w:rsidR="003010B9" w:rsidRDefault="003010B9" w:rsidP="003010B9">
                <w:pPr>
                  <w:pStyle w:val="Zkladntext"/>
                  <w:spacing w:before="7"/>
                  <w:ind w:left="120"/>
                  <w:jc w:val="center"/>
                  <w:rPr>
                    <w:sz w:val="16"/>
                  </w:rPr>
                </w:pPr>
              </w:p>
              <w:p w14:paraId="4785C49A" w14:textId="77777777" w:rsidR="003010B9" w:rsidRPr="003010B9" w:rsidRDefault="003010B9" w:rsidP="003010B9">
                <w:pPr>
                  <w:pStyle w:val="Zkladntext"/>
                  <w:spacing w:before="7"/>
                  <w:ind w:left="120"/>
                  <w:jc w:val="center"/>
                  <w:rPr>
                    <w:sz w:val="16"/>
                  </w:rPr>
                </w:pPr>
                <w:r w:rsidRPr="003010B9">
                  <w:rPr>
                    <w:sz w:val="16"/>
                  </w:rPr>
                  <w:t>Outdoorpark, s.r.o., Tomášikova 60, 080 01 Prešov, IČO: 52 393 984</w:t>
                </w:r>
              </w:p>
              <w:p w14:paraId="71D41A70" w14:textId="77777777" w:rsidR="00E7669C" w:rsidRPr="003010B9" w:rsidRDefault="00E7669C" w:rsidP="003010B9">
                <w:pPr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9977FD">
      <w:rPr>
        <w:noProof/>
        <w:lang w:bidi="ar-SA"/>
      </w:rPr>
      <w:drawing>
        <wp:anchor distT="0" distB="0" distL="0" distR="0" simplePos="0" relativeHeight="251657216" behindDoc="1" locked="0" layoutInCell="1" allowOverlap="1" wp14:anchorId="42DE97B8" wp14:editId="706F492E">
          <wp:simplePos x="0" y="0"/>
          <wp:positionH relativeFrom="page">
            <wp:posOffset>6293084</wp:posOffset>
          </wp:positionH>
          <wp:positionV relativeFrom="page">
            <wp:posOffset>9880319</wp:posOffset>
          </wp:positionV>
          <wp:extent cx="368528" cy="303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528" cy="303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3EBC" w14:textId="77777777" w:rsidR="00302135" w:rsidRDefault="00302135" w:rsidP="00E7669C">
      <w:r>
        <w:separator/>
      </w:r>
    </w:p>
  </w:footnote>
  <w:footnote w:type="continuationSeparator" w:id="0">
    <w:p w14:paraId="29564471" w14:textId="77777777" w:rsidR="00302135" w:rsidRDefault="00302135" w:rsidP="00E7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B24"/>
    <w:multiLevelType w:val="hybridMultilevel"/>
    <w:tmpl w:val="301C13C8"/>
    <w:lvl w:ilvl="0" w:tplc="1D8AB2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59F"/>
    <w:multiLevelType w:val="hybridMultilevel"/>
    <w:tmpl w:val="95206B9A"/>
    <w:lvl w:ilvl="0" w:tplc="537ADB0A">
      <w:start w:val="16"/>
      <w:numFmt w:val="decimal"/>
      <w:lvlText w:val="%1."/>
      <w:lvlJc w:val="left"/>
      <w:pPr>
        <w:ind w:left="1122" w:hanging="360"/>
      </w:pPr>
      <w:rPr>
        <w:rFonts w:hint="default"/>
        <w:spacing w:val="-17"/>
        <w:w w:val="100"/>
        <w:lang w:val="sk-SK" w:eastAsia="sk-SK" w:bidi="sk-SK"/>
      </w:rPr>
    </w:lvl>
    <w:lvl w:ilvl="1" w:tplc="CCFC5BFE">
      <w:numFmt w:val="bullet"/>
      <w:lvlText w:val="•"/>
      <w:lvlJc w:val="left"/>
      <w:pPr>
        <w:ind w:left="1300" w:hanging="360"/>
      </w:pPr>
      <w:rPr>
        <w:rFonts w:hint="default"/>
        <w:lang w:val="sk-SK" w:eastAsia="sk-SK" w:bidi="sk-SK"/>
      </w:rPr>
    </w:lvl>
    <w:lvl w:ilvl="2" w:tplc="88F4826A">
      <w:numFmt w:val="bullet"/>
      <w:lvlText w:val="•"/>
      <w:lvlJc w:val="left"/>
      <w:pPr>
        <w:ind w:left="2184" w:hanging="360"/>
      </w:pPr>
      <w:rPr>
        <w:rFonts w:hint="default"/>
        <w:lang w:val="sk-SK" w:eastAsia="sk-SK" w:bidi="sk-SK"/>
      </w:rPr>
    </w:lvl>
    <w:lvl w:ilvl="3" w:tplc="92A087EE">
      <w:numFmt w:val="bullet"/>
      <w:lvlText w:val="•"/>
      <w:lvlJc w:val="left"/>
      <w:pPr>
        <w:ind w:left="3069" w:hanging="360"/>
      </w:pPr>
      <w:rPr>
        <w:rFonts w:hint="default"/>
        <w:lang w:val="sk-SK" w:eastAsia="sk-SK" w:bidi="sk-SK"/>
      </w:rPr>
    </w:lvl>
    <w:lvl w:ilvl="4" w:tplc="333CCE28">
      <w:numFmt w:val="bullet"/>
      <w:lvlText w:val="•"/>
      <w:lvlJc w:val="left"/>
      <w:pPr>
        <w:ind w:left="3954" w:hanging="360"/>
      </w:pPr>
      <w:rPr>
        <w:rFonts w:hint="default"/>
        <w:lang w:val="sk-SK" w:eastAsia="sk-SK" w:bidi="sk-SK"/>
      </w:rPr>
    </w:lvl>
    <w:lvl w:ilvl="5" w:tplc="7F822CF2">
      <w:numFmt w:val="bullet"/>
      <w:lvlText w:val="•"/>
      <w:lvlJc w:val="left"/>
      <w:pPr>
        <w:ind w:left="4839" w:hanging="360"/>
      </w:pPr>
      <w:rPr>
        <w:rFonts w:hint="default"/>
        <w:lang w:val="sk-SK" w:eastAsia="sk-SK" w:bidi="sk-SK"/>
      </w:rPr>
    </w:lvl>
    <w:lvl w:ilvl="6" w:tplc="CABC23B0">
      <w:numFmt w:val="bullet"/>
      <w:lvlText w:val="•"/>
      <w:lvlJc w:val="left"/>
      <w:pPr>
        <w:ind w:left="5724" w:hanging="360"/>
      </w:pPr>
      <w:rPr>
        <w:rFonts w:hint="default"/>
        <w:lang w:val="sk-SK" w:eastAsia="sk-SK" w:bidi="sk-SK"/>
      </w:rPr>
    </w:lvl>
    <w:lvl w:ilvl="7" w:tplc="9228A5AA">
      <w:numFmt w:val="bullet"/>
      <w:lvlText w:val="•"/>
      <w:lvlJc w:val="left"/>
      <w:pPr>
        <w:ind w:left="6609" w:hanging="360"/>
      </w:pPr>
      <w:rPr>
        <w:rFonts w:hint="default"/>
        <w:lang w:val="sk-SK" w:eastAsia="sk-SK" w:bidi="sk-SK"/>
      </w:rPr>
    </w:lvl>
    <w:lvl w:ilvl="8" w:tplc="03C88F80">
      <w:numFmt w:val="bullet"/>
      <w:lvlText w:val="•"/>
      <w:lvlJc w:val="left"/>
      <w:pPr>
        <w:ind w:left="7494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099B290D"/>
    <w:multiLevelType w:val="multilevel"/>
    <w:tmpl w:val="286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B6F81"/>
    <w:multiLevelType w:val="hybridMultilevel"/>
    <w:tmpl w:val="AFC0FBA2"/>
    <w:lvl w:ilvl="0" w:tplc="2B66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7CF"/>
    <w:multiLevelType w:val="multilevel"/>
    <w:tmpl w:val="8F5E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67AD6"/>
    <w:multiLevelType w:val="hybridMultilevel"/>
    <w:tmpl w:val="4FAE38DC"/>
    <w:lvl w:ilvl="0" w:tplc="FD24D97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AE500E8"/>
    <w:multiLevelType w:val="hybridMultilevel"/>
    <w:tmpl w:val="C0D67C42"/>
    <w:lvl w:ilvl="0" w:tplc="E48C7F8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3B5A284D"/>
    <w:multiLevelType w:val="hybridMultilevel"/>
    <w:tmpl w:val="6E7057A6"/>
    <w:lvl w:ilvl="0" w:tplc="CEB82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52ED"/>
    <w:multiLevelType w:val="multilevel"/>
    <w:tmpl w:val="279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05C88"/>
    <w:multiLevelType w:val="hybridMultilevel"/>
    <w:tmpl w:val="CF020584"/>
    <w:lvl w:ilvl="0" w:tplc="EA94D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30AD"/>
    <w:multiLevelType w:val="hybridMultilevel"/>
    <w:tmpl w:val="1476335E"/>
    <w:lvl w:ilvl="0" w:tplc="1B1AF9A2">
      <w:start w:val="1"/>
      <w:numFmt w:val="decimal"/>
      <w:lvlText w:val="%1."/>
      <w:lvlJc w:val="left"/>
      <w:pPr>
        <w:ind w:left="1122" w:hanging="360"/>
      </w:pPr>
      <w:rPr>
        <w:rFonts w:ascii="Verdana" w:eastAsia="Verdana" w:hAnsi="Verdana" w:cs="Verdana"/>
        <w:spacing w:val="-4"/>
        <w:w w:val="100"/>
        <w:sz w:val="18"/>
        <w:szCs w:val="18"/>
        <w:lang w:val="sk-SK" w:eastAsia="sk-SK" w:bidi="sk-SK"/>
      </w:rPr>
    </w:lvl>
    <w:lvl w:ilvl="1" w:tplc="4CC2205A">
      <w:start w:val="1"/>
      <w:numFmt w:val="decimal"/>
      <w:lvlText w:val="%2."/>
      <w:lvlJc w:val="left"/>
      <w:pPr>
        <w:ind w:left="1842" w:hanging="360"/>
        <w:jc w:val="right"/>
      </w:pPr>
      <w:rPr>
        <w:rFonts w:hint="default"/>
        <w:spacing w:val="-20"/>
        <w:w w:val="100"/>
        <w:lang w:val="sk-SK" w:eastAsia="sk-SK" w:bidi="sk-SK"/>
      </w:rPr>
    </w:lvl>
    <w:lvl w:ilvl="2" w:tplc="6012135E">
      <w:numFmt w:val="bullet"/>
      <w:lvlText w:val="•"/>
      <w:lvlJc w:val="left"/>
      <w:pPr>
        <w:ind w:left="2664" w:hanging="360"/>
      </w:pPr>
      <w:rPr>
        <w:rFonts w:hint="default"/>
        <w:lang w:val="sk-SK" w:eastAsia="sk-SK" w:bidi="sk-SK"/>
      </w:rPr>
    </w:lvl>
    <w:lvl w:ilvl="3" w:tplc="4D646EE8">
      <w:numFmt w:val="bullet"/>
      <w:lvlText w:val="•"/>
      <w:lvlJc w:val="left"/>
      <w:pPr>
        <w:ind w:left="3489" w:hanging="360"/>
      </w:pPr>
      <w:rPr>
        <w:rFonts w:hint="default"/>
        <w:lang w:val="sk-SK" w:eastAsia="sk-SK" w:bidi="sk-SK"/>
      </w:rPr>
    </w:lvl>
    <w:lvl w:ilvl="4" w:tplc="19C64486">
      <w:numFmt w:val="bullet"/>
      <w:lvlText w:val="•"/>
      <w:lvlJc w:val="left"/>
      <w:pPr>
        <w:ind w:left="4314" w:hanging="360"/>
      </w:pPr>
      <w:rPr>
        <w:rFonts w:hint="default"/>
        <w:lang w:val="sk-SK" w:eastAsia="sk-SK" w:bidi="sk-SK"/>
      </w:rPr>
    </w:lvl>
    <w:lvl w:ilvl="5" w:tplc="45785F78">
      <w:numFmt w:val="bullet"/>
      <w:lvlText w:val="•"/>
      <w:lvlJc w:val="left"/>
      <w:pPr>
        <w:ind w:left="5139" w:hanging="360"/>
      </w:pPr>
      <w:rPr>
        <w:rFonts w:hint="default"/>
        <w:lang w:val="sk-SK" w:eastAsia="sk-SK" w:bidi="sk-SK"/>
      </w:rPr>
    </w:lvl>
    <w:lvl w:ilvl="6" w:tplc="1744FF88">
      <w:numFmt w:val="bullet"/>
      <w:lvlText w:val="•"/>
      <w:lvlJc w:val="left"/>
      <w:pPr>
        <w:ind w:left="5964" w:hanging="360"/>
      </w:pPr>
      <w:rPr>
        <w:rFonts w:hint="default"/>
        <w:lang w:val="sk-SK" w:eastAsia="sk-SK" w:bidi="sk-SK"/>
      </w:rPr>
    </w:lvl>
    <w:lvl w:ilvl="7" w:tplc="97D0A9F8">
      <w:numFmt w:val="bullet"/>
      <w:lvlText w:val="•"/>
      <w:lvlJc w:val="left"/>
      <w:pPr>
        <w:ind w:left="6789" w:hanging="360"/>
      </w:pPr>
      <w:rPr>
        <w:rFonts w:hint="default"/>
        <w:lang w:val="sk-SK" w:eastAsia="sk-SK" w:bidi="sk-SK"/>
      </w:rPr>
    </w:lvl>
    <w:lvl w:ilvl="8" w:tplc="22988636">
      <w:numFmt w:val="bullet"/>
      <w:lvlText w:val="•"/>
      <w:lvlJc w:val="left"/>
      <w:pPr>
        <w:ind w:left="7614" w:hanging="360"/>
      </w:pPr>
      <w:rPr>
        <w:rFonts w:hint="default"/>
        <w:lang w:val="sk-SK" w:eastAsia="sk-SK" w:bidi="sk-SK"/>
      </w:rPr>
    </w:lvl>
  </w:abstractNum>
  <w:abstractNum w:abstractNumId="11" w15:restartNumberingAfterBreak="0">
    <w:nsid w:val="543F37F9"/>
    <w:multiLevelType w:val="multilevel"/>
    <w:tmpl w:val="52B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876CA"/>
    <w:multiLevelType w:val="hybridMultilevel"/>
    <w:tmpl w:val="FC80489E"/>
    <w:lvl w:ilvl="0" w:tplc="58C26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9369B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E0E27"/>
    <w:multiLevelType w:val="hybridMultilevel"/>
    <w:tmpl w:val="2638A5EC"/>
    <w:lvl w:ilvl="0" w:tplc="EE90BD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E1286"/>
    <w:multiLevelType w:val="hybridMultilevel"/>
    <w:tmpl w:val="F2EE3C38"/>
    <w:lvl w:ilvl="0" w:tplc="83F61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6B6"/>
    <w:multiLevelType w:val="hybridMultilevel"/>
    <w:tmpl w:val="B8BA4DAE"/>
    <w:lvl w:ilvl="0" w:tplc="0EDA44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EB6528"/>
    <w:multiLevelType w:val="multilevel"/>
    <w:tmpl w:val="F4D6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966AE"/>
    <w:multiLevelType w:val="multilevel"/>
    <w:tmpl w:val="BBF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E25733"/>
    <w:multiLevelType w:val="hybridMultilevel"/>
    <w:tmpl w:val="C35884FC"/>
    <w:lvl w:ilvl="0" w:tplc="46CED50A">
      <w:start w:val="1"/>
      <w:numFmt w:val="lowerLetter"/>
      <w:lvlText w:val="%1."/>
      <w:lvlJc w:val="left"/>
      <w:pPr>
        <w:ind w:left="3024" w:hanging="360"/>
      </w:pPr>
      <w:rPr>
        <w:rFonts w:ascii="Verdana" w:eastAsia="Times New Roman" w:hAnsi="Verdana" w:cs="Arial"/>
      </w:rPr>
    </w:lvl>
    <w:lvl w:ilvl="1" w:tplc="041B0019" w:tentative="1">
      <w:start w:val="1"/>
      <w:numFmt w:val="lowerLetter"/>
      <w:lvlText w:val="%2."/>
      <w:lvlJc w:val="left"/>
      <w:pPr>
        <w:ind w:left="3744" w:hanging="360"/>
      </w:pPr>
    </w:lvl>
    <w:lvl w:ilvl="2" w:tplc="041B001B" w:tentative="1">
      <w:start w:val="1"/>
      <w:numFmt w:val="lowerRoman"/>
      <w:lvlText w:val="%3."/>
      <w:lvlJc w:val="right"/>
      <w:pPr>
        <w:ind w:left="4464" w:hanging="180"/>
      </w:pPr>
    </w:lvl>
    <w:lvl w:ilvl="3" w:tplc="041B000F" w:tentative="1">
      <w:start w:val="1"/>
      <w:numFmt w:val="decimal"/>
      <w:lvlText w:val="%4."/>
      <w:lvlJc w:val="left"/>
      <w:pPr>
        <w:ind w:left="5184" w:hanging="360"/>
      </w:pPr>
    </w:lvl>
    <w:lvl w:ilvl="4" w:tplc="041B0019" w:tentative="1">
      <w:start w:val="1"/>
      <w:numFmt w:val="lowerLetter"/>
      <w:lvlText w:val="%5."/>
      <w:lvlJc w:val="left"/>
      <w:pPr>
        <w:ind w:left="5904" w:hanging="360"/>
      </w:pPr>
    </w:lvl>
    <w:lvl w:ilvl="5" w:tplc="041B001B" w:tentative="1">
      <w:start w:val="1"/>
      <w:numFmt w:val="lowerRoman"/>
      <w:lvlText w:val="%6."/>
      <w:lvlJc w:val="right"/>
      <w:pPr>
        <w:ind w:left="6624" w:hanging="180"/>
      </w:pPr>
    </w:lvl>
    <w:lvl w:ilvl="6" w:tplc="041B000F" w:tentative="1">
      <w:start w:val="1"/>
      <w:numFmt w:val="decimal"/>
      <w:lvlText w:val="%7."/>
      <w:lvlJc w:val="left"/>
      <w:pPr>
        <w:ind w:left="7344" w:hanging="360"/>
      </w:pPr>
    </w:lvl>
    <w:lvl w:ilvl="7" w:tplc="041B0019" w:tentative="1">
      <w:start w:val="1"/>
      <w:numFmt w:val="lowerLetter"/>
      <w:lvlText w:val="%8."/>
      <w:lvlJc w:val="left"/>
      <w:pPr>
        <w:ind w:left="8064" w:hanging="360"/>
      </w:pPr>
    </w:lvl>
    <w:lvl w:ilvl="8" w:tplc="041B001B" w:tentative="1">
      <w:start w:val="1"/>
      <w:numFmt w:val="lowerRoman"/>
      <w:lvlText w:val="%9."/>
      <w:lvlJc w:val="right"/>
      <w:pPr>
        <w:ind w:left="8784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C"/>
    <w:rsid w:val="000228CB"/>
    <w:rsid w:val="00061217"/>
    <w:rsid w:val="00095A21"/>
    <w:rsid w:val="000C797B"/>
    <w:rsid w:val="000E631A"/>
    <w:rsid w:val="00111DAD"/>
    <w:rsid w:val="00124950"/>
    <w:rsid w:val="00157075"/>
    <w:rsid w:val="00164187"/>
    <w:rsid w:val="001F348C"/>
    <w:rsid w:val="00200C74"/>
    <w:rsid w:val="002207C1"/>
    <w:rsid w:val="002D120B"/>
    <w:rsid w:val="002D2287"/>
    <w:rsid w:val="003010B9"/>
    <w:rsid w:val="00302135"/>
    <w:rsid w:val="00314631"/>
    <w:rsid w:val="00336F41"/>
    <w:rsid w:val="00341E74"/>
    <w:rsid w:val="00423017"/>
    <w:rsid w:val="004502C1"/>
    <w:rsid w:val="0045073C"/>
    <w:rsid w:val="00483680"/>
    <w:rsid w:val="00542A42"/>
    <w:rsid w:val="00555E3C"/>
    <w:rsid w:val="005903B7"/>
    <w:rsid w:val="00590C01"/>
    <w:rsid w:val="005A3ED8"/>
    <w:rsid w:val="005B39AF"/>
    <w:rsid w:val="005D699F"/>
    <w:rsid w:val="0061152B"/>
    <w:rsid w:val="00624942"/>
    <w:rsid w:val="006453E9"/>
    <w:rsid w:val="0064776E"/>
    <w:rsid w:val="0065485C"/>
    <w:rsid w:val="006A4F73"/>
    <w:rsid w:val="006F44AE"/>
    <w:rsid w:val="006F4A41"/>
    <w:rsid w:val="00715B37"/>
    <w:rsid w:val="007178DD"/>
    <w:rsid w:val="007639DF"/>
    <w:rsid w:val="007717F8"/>
    <w:rsid w:val="00771E09"/>
    <w:rsid w:val="007A32FB"/>
    <w:rsid w:val="007B6EF0"/>
    <w:rsid w:val="007C4E9C"/>
    <w:rsid w:val="00842C03"/>
    <w:rsid w:val="00844506"/>
    <w:rsid w:val="00877E29"/>
    <w:rsid w:val="008D54E3"/>
    <w:rsid w:val="008D6812"/>
    <w:rsid w:val="00903593"/>
    <w:rsid w:val="00903820"/>
    <w:rsid w:val="00953B95"/>
    <w:rsid w:val="00960197"/>
    <w:rsid w:val="009977FD"/>
    <w:rsid w:val="009A5F0A"/>
    <w:rsid w:val="009D1CC5"/>
    <w:rsid w:val="009D6721"/>
    <w:rsid w:val="009F41C0"/>
    <w:rsid w:val="00A364BF"/>
    <w:rsid w:val="00A96004"/>
    <w:rsid w:val="00AE658B"/>
    <w:rsid w:val="00B0571D"/>
    <w:rsid w:val="00B12EC1"/>
    <w:rsid w:val="00B16614"/>
    <w:rsid w:val="00B26624"/>
    <w:rsid w:val="00B31ADB"/>
    <w:rsid w:val="00C21519"/>
    <w:rsid w:val="00C332FD"/>
    <w:rsid w:val="00C471D5"/>
    <w:rsid w:val="00C536E4"/>
    <w:rsid w:val="00C8452E"/>
    <w:rsid w:val="00CB1BE7"/>
    <w:rsid w:val="00CB1C74"/>
    <w:rsid w:val="00CC0770"/>
    <w:rsid w:val="00CF0AC2"/>
    <w:rsid w:val="00CF2288"/>
    <w:rsid w:val="00CF3B70"/>
    <w:rsid w:val="00DF7821"/>
    <w:rsid w:val="00E7669C"/>
    <w:rsid w:val="00E9299B"/>
    <w:rsid w:val="00EF2DA7"/>
    <w:rsid w:val="00F235CE"/>
    <w:rsid w:val="00F635A5"/>
    <w:rsid w:val="00F77A1A"/>
    <w:rsid w:val="00FF278B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2C3081"/>
  <w15:docId w15:val="{6779B485-41F0-4A65-A335-6C7AA97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7669C"/>
    <w:rPr>
      <w:rFonts w:ascii="Verdana" w:eastAsia="Verdana" w:hAnsi="Verdana" w:cs="Verdana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7669C"/>
    <w:pPr>
      <w:spacing w:before="197"/>
      <w:ind w:left="1121" w:hanging="360"/>
    </w:pPr>
    <w:rPr>
      <w:sz w:val="18"/>
      <w:szCs w:val="18"/>
    </w:rPr>
  </w:style>
  <w:style w:type="paragraph" w:customStyle="1" w:styleId="Nadpis11">
    <w:name w:val="Nadpis 11"/>
    <w:basedOn w:val="Normlny"/>
    <w:uiPriority w:val="1"/>
    <w:qFormat/>
    <w:rsid w:val="00E7669C"/>
    <w:pPr>
      <w:ind w:left="102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E7669C"/>
    <w:pPr>
      <w:ind w:left="102"/>
      <w:outlineLvl w:val="2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E7669C"/>
    <w:pPr>
      <w:spacing w:before="197"/>
      <w:ind w:left="1121" w:hanging="360"/>
    </w:pPr>
  </w:style>
  <w:style w:type="paragraph" w:customStyle="1" w:styleId="TableParagraph">
    <w:name w:val="Table Paragraph"/>
    <w:basedOn w:val="Normlny"/>
    <w:uiPriority w:val="1"/>
    <w:qFormat/>
    <w:rsid w:val="00E7669C"/>
  </w:style>
  <w:style w:type="paragraph" w:styleId="Hlavika">
    <w:name w:val="header"/>
    <w:basedOn w:val="Normlny"/>
    <w:link w:val="HlavikaChar"/>
    <w:uiPriority w:val="99"/>
    <w:semiHidden/>
    <w:unhideWhenUsed/>
    <w:rsid w:val="00555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5E3C"/>
    <w:rPr>
      <w:rFonts w:ascii="Verdana" w:eastAsia="Verdana" w:hAnsi="Verdana" w:cs="Verdana"/>
      <w:lang w:val="sk-SK" w:eastAsia="sk-SK" w:bidi="sk-SK"/>
    </w:rPr>
  </w:style>
  <w:style w:type="paragraph" w:styleId="Pta">
    <w:name w:val="footer"/>
    <w:basedOn w:val="Normlny"/>
    <w:link w:val="PtaChar"/>
    <w:uiPriority w:val="99"/>
    <w:semiHidden/>
    <w:unhideWhenUsed/>
    <w:rsid w:val="00555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55E3C"/>
    <w:rPr>
      <w:rFonts w:ascii="Verdana" w:eastAsia="Verdana" w:hAnsi="Verdana" w:cs="Verdana"/>
      <w:lang w:val="sk-SK" w:eastAsia="sk-SK" w:bidi="sk-SK"/>
    </w:rPr>
  </w:style>
  <w:style w:type="paragraph" w:styleId="Normlnywebov">
    <w:name w:val="Normal (Web)"/>
    <w:basedOn w:val="Normlny"/>
    <w:uiPriority w:val="99"/>
    <w:semiHidden/>
    <w:unhideWhenUsed/>
    <w:rsid w:val="009F41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A9600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/>
    </w:rPr>
  </w:style>
  <w:style w:type="character" w:styleId="Zvraznenie">
    <w:name w:val="Emphasis"/>
    <w:basedOn w:val="Predvolenpsmoodseku"/>
    <w:uiPriority w:val="20"/>
    <w:qFormat/>
    <w:rsid w:val="00C8452E"/>
    <w:rPr>
      <w:i/>
      <w:iCs/>
    </w:rPr>
  </w:style>
  <w:style w:type="character" w:styleId="Vrazn">
    <w:name w:val="Strong"/>
    <w:basedOn w:val="Predvolenpsmoodseku"/>
    <w:uiPriority w:val="22"/>
    <w:qFormat/>
    <w:rsid w:val="00C8452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4776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uzkyboulder@outdoorpark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C105-D3EC-4578-8ED7-D8257FC4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</vt:vector>
  </HeadingPairs>
  <TitlesOfParts>
    <vt:vector size="49" baseType="lpstr">
      <vt:lpstr/>
      <vt:lpstr>    /Všeobecné Zmluvné Podmienky účasti</vt:lpstr>
      <vt:lpstr>        Čl. I Predmet zmluvy</vt:lpstr>
      <vt:lpstr>        </vt:lpstr>
      <vt:lpstr>        Čl. II Uzavretie zmluvy</vt:lpstr>
      <vt:lpstr>        </vt:lpstr>
      <vt:lpstr>        Objednávateľ na základe ponuky Poskytovateľa uvedenej na internetovej stránke ww</vt:lpstr>
      <vt:lpstr>        </vt:lpstr>
      <vt:lpstr>        Na uzatvorenie Zmluvy sa musia kumulatívne splniť tieto podmienky:</vt:lpstr>
      <vt:lpstr>        Akceptovanie Objednávky zo strany Poskytovateľa,</vt:lpstr>
      <vt:lpstr>        Uhradenie Ceny zo strany Objednávateľa v súlade s platobnými podmienkami.</vt:lpstr>
      <vt:lpstr>        </vt:lpstr>
      <vt:lpstr>        Zmluva sa považuje za uzavretú po splnení oboch požiadaviek ods. 2 tohto článku </vt:lpstr>
      <vt:lpstr>        </vt:lpstr>
      <vt:lpstr>        Čl. III Platobné podmienky</vt:lpstr>
      <vt:lpstr>        </vt:lpstr>
      <vt:lpstr>        Cena za detský lezecký krúžok/tréning je uvedená na internetovej stránke a v záv</vt:lpstr>
      <vt:lpstr>        </vt:lpstr>
      <vt:lpstr>        V Cene sú zahrnuté nasledovné položky:</vt:lpstr>
      <vt:lpstr>        Vyškolení inštruktori lanového centra Outdoorpark Prešov,</vt:lpstr>
      <vt:lpstr>        Vstupy na indoorovú lezeckú stenu Boulder v čase konania krúžkov,</vt:lpstr>
      <vt:lpstr>        Zapožičiavanie lezeckého materiálu – laná, úväzy, istítka, magnézium.</vt:lpstr>
      <vt:lpstr>        V Cene nie je zahrnuté zapožičiavanie lezečiek (topánok na lezenie), ktoré si u </vt:lpstr>
      <vt:lpstr>        </vt:lpstr>
      <vt:lpstr>        Cena musí byť uhradená najneskôr do 14 dní od potvrdenia Objednávky zo strany Po</vt:lpstr>
      <vt:lpstr>        Cenu  je možné uhradiť jedným z nasledujúcich spôsobov.</vt:lpstr>
      <vt:lpstr>        V hotovosti po dohode na tel. čísle 0918 955 102 priamo v areáli OUTDOORPARK, To</vt:lpstr>
      <vt:lpstr>        Bankovým prevodom – podľa proforma faktúry, ktorá Vám príde na email po vyplnení</vt:lpstr>
      <vt:lpstr>        </vt:lpstr>
      <vt:lpstr>        Za uhradenie Ceny sa považuje pripísanie jej sumy na účet Poskytovateľa.</vt:lpstr>
      <vt:lpstr>        </vt:lpstr>
      <vt:lpstr>        V prípade, ak bude Cena uhradená oneskorene, Poskytovateľ si vyhradzuje právo od</vt:lpstr>
      <vt:lpstr>        </vt:lpstr>
      <vt:lpstr>        V prípade, ak Poskytovateľ využije svoje právo podľa ods. 7 tohto článku a odstú</vt:lpstr>
      <vt:lpstr>        Čl. IV Práva a povinnosti Poskytovateľa</vt:lpstr>
      <vt:lpstr>        </vt:lpstr>
      <vt:lpstr>        Outdoorpark, s.r.o. je povinná dodržať všetky podmienky uvedené vo všeobecných p</vt:lpstr>
      <vt:lpstr>        Ak je Outdoorpark, s.r.o. nútená v prípade nepredvídaných skutočností, alebo ned</vt:lpstr>
      <vt:lpstr>        </vt:lpstr>
      <vt:lpstr>        Objednávateľ je povinný najneskôr v deň nástupu na krúžok/tréning doručiť Poskyt</vt:lpstr>
      <vt:lpstr>        Záväznú prihlášku</vt:lpstr>
      <vt:lpstr>        Súhlas so spracovaním osobných údajov</vt:lpstr>
      <vt:lpstr>        Súhlas s lezením neplnoletého na lezeckej stene</vt:lpstr>
      <vt:lpstr>        Čl. VI Odstúpenie od zmluvy</vt:lpstr>
      <vt:lpstr>        </vt:lpstr>
      <vt:lpstr>        Čl. VI Záverečné ustanovenia</vt:lpstr>
      <vt:lpstr>        </vt:lpstr>
      <vt:lpstr>        </vt:lpstr>
      <vt:lpstr>        </vt:lpstr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2021-01-10T18:42:00Z</dcterms:created>
  <dcterms:modified xsi:type="dcterms:W3CDTF">2021-09-21T13:09:00Z</dcterms:modified>
</cp:coreProperties>
</file>